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8F0" w:rsidRPr="00FC6522" w:rsidRDefault="008C38F0" w:rsidP="008C38F0">
      <w:pPr>
        <w:spacing w:line="360" w:lineRule="auto"/>
        <w:ind w:left="7090" w:hanging="2"/>
        <w:rPr>
          <w:b/>
        </w:rPr>
      </w:pPr>
      <w:r w:rsidRPr="004876BA">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-340360</wp:posOffset>
                </wp:positionV>
                <wp:extent cx="12700" cy="10337800"/>
                <wp:effectExtent l="1270" t="3175" r="0" b="31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0337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69828E5"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6.8pt" to="-50pt,7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" stroked="f"/>
            </w:pict>
          </mc:Fallback>
        </mc:AlternateContent>
      </w:r>
      <w:r w:rsidRPr="00FC6522">
        <w:rPr>
          <w:b/>
        </w:rPr>
        <w:t>Приложение 1</w:t>
      </w:r>
    </w:p>
    <w:p w:rsidR="008C38F0" w:rsidRPr="00FC6522" w:rsidRDefault="008C38F0" w:rsidP="008C38F0">
      <w:pPr>
        <w:spacing w:before="120" w:line="276" w:lineRule="auto"/>
        <w:jc w:val="center"/>
        <w:rPr>
          <w:b/>
        </w:rPr>
      </w:pPr>
      <w:r w:rsidRPr="00FC6522">
        <w:rPr>
          <w:b/>
        </w:rPr>
        <w:t>Типовой договор</w:t>
      </w:r>
    </w:p>
    <w:p w:rsidR="008C38F0" w:rsidRPr="00FC6522" w:rsidRDefault="008C38F0" w:rsidP="008C38F0">
      <w:pPr>
        <w:spacing w:line="276" w:lineRule="auto"/>
        <w:jc w:val="center"/>
        <w:rPr>
          <w:b/>
        </w:rPr>
      </w:pPr>
      <w:r w:rsidRPr="00FC6522">
        <w:rPr>
          <w:b/>
        </w:rPr>
        <w:t>на предоставление первичной медико-санитарной помощи в системе</w:t>
      </w:r>
    </w:p>
    <w:p w:rsidR="008C38F0" w:rsidRPr="00FC6522" w:rsidRDefault="008C38F0" w:rsidP="008C38F0">
      <w:pPr>
        <w:spacing w:line="276" w:lineRule="auto"/>
        <w:jc w:val="center"/>
        <w:rPr>
          <w:b/>
        </w:rPr>
      </w:pPr>
      <w:r w:rsidRPr="00FC6522">
        <w:rPr>
          <w:b/>
        </w:rPr>
        <w:t>Единого плательщика</w:t>
      </w:r>
    </w:p>
    <w:p w:rsidR="008C38F0" w:rsidRPr="00FC6522" w:rsidRDefault="008C38F0" w:rsidP="008C38F0">
      <w:pPr>
        <w:spacing w:line="276" w:lineRule="auto"/>
        <w:jc w:val="both"/>
      </w:pPr>
    </w:p>
    <w:p w:rsidR="008C38F0" w:rsidRPr="00FC6522" w:rsidRDefault="008C38F0" w:rsidP="008C38F0">
      <w:pPr>
        <w:spacing w:line="276" w:lineRule="auto"/>
        <w:jc w:val="both"/>
      </w:pPr>
      <w:r w:rsidRPr="00FC6522">
        <w:t>______________________________</w:t>
      </w:r>
      <w:r w:rsidRPr="00FC6522">
        <w:tab/>
      </w:r>
      <w:r w:rsidRPr="00FC6522">
        <w:tab/>
      </w:r>
      <w:r>
        <w:t xml:space="preserve">«_____» </w:t>
      </w:r>
      <w:r w:rsidRPr="00FC6522">
        <w:t>_______________</w:t>
      </w:r>
      <w:r>
        <w:t>___</w:t>
      </w:r>
      <w:r w:rsidRPr="00FC6522">
        <w:t>20___г.</w:t>
      </w:r>
    </w:p>
    <w:p w:rsidR="008C38F0" w:rsidRPr="00FC6522" w:rsidRDefault="008C38F0" w:rsidP="008C38F0">
      <w:pPr>
        <w:spacing w:line="276" w:lineRule="auto"/>
        <w:jc w:val="both"/>
        <w:rPr>
          <w:i/>
        </w:rPr>
      </w:pPr>
      <w:r w:rsidRPr="00FC6522">
        <w:rPr>
          <w:i/>
        </w:rPr>
        <w:t>(Административно - территориальная единица)</w:t>
      </w:r>
    </w:p>
    <w:p w:rsidR="008C38F0" w:rsidRPr="00FC6522" w:rsidRDefault="008C38F0" w:rsidP="008C38F0">
      <w:pPr>
        <w:spacing w:line="276" w:lineRule="auto"/>
        <w:jc w:val="center"/>
        <w:rPr>
          <w:i/>
        </w:rPr>
      </w:pPr>
      <w:r w:rsidRPr="00FC6522">
        <w:t xml:space="preserve">_____________________________________________________________________________, </w:t>
      </w:r>
      <w:r w:rsidRPr="00FC6522">
        <w:rPr>
          <w:i/>
        </w:rPr>
        <w:t>(наименование территориального управления уполномоченного государственного органа в области обязательного медицинского страхования)</w:t>
      </w:r>
    </w:p>
    <w:p w:rsidR="008C38F0" w:rsidRPr="00FC6522" w:rsidRDefault="008C38F0" w:rsidP="008C38F0">
      <w:pPr>
        <w:spacing w:line="276" w:lineRule="auto"/>
        <w:jc w:val="both"/>
      </w:pPr>
      <w:r w:rsidRPr="00FC6522">
        <w:t xml:space="preserve">именуемое в дальнейшем – Плательщик, в лице _____________________________________________________________________________, </w:t>
      </w:r>
      <w:r w:rsidRPr="00FC6522">
        <w:rPr>
          <w:i/>
          <w:iCs/>
        </w:rPr>
        <w:t>(фамилия, имя, отчество, должность)</w:t>
      </w:r>
    </w:p>
    <w:p w:rsidR="008C38F0" w:rsidRPr="00FC6522" w:rsidRDefault="008C38F0" w:rsidP="008C38F0">
      <w:pPr>
        <w:spacing w:line="276" w:lineRule="auto"/>
        <w:jc w:val="both"/>
      </w:pPr>
      <w:r w:rsidRPr="00FC6522">
        <w:t xml:space="preserve">действующего на основании Положения «О территориальном управлении Фонда обязательного медицинского страхования при Правительства </w:t>
      </w:r>
      <w:proofErr w:type="spellStart"/>
      <w:r w:rsidRPr="00FC6522">
        <w:t>Кыргызской</w:t>
      </w:r>
      <w:proofErr w:type="spellEnd"/>
      <w:r w:rsidRPr="00FC6522">
        <w:t xml:space="preserve"> Республики» с одной стороны, и _____________________________________________________________________________,</w:t>
      </w:r>
    </w:p>
    <w:p w:rsidR="008C38F0" w:rsidRPr="00FC6522" w:rsidRDefault="008C38F0" w:rsidP="008C38F0">
      <w:pPr>
        <w:spacing w:line="276" w:lineRule="auto"/>
        <w:jc w:val="center"/>
        <w:rPr>
          <w:i/>
        </w:rPr>
      </w:pPr>
      <w:r w:rsidRPr="00FC6522">
        <w:rPr>
          <w:i/>
        </w:rPr>
        <w:t>(наименование организации здравоохранения)</w:t>
      </w:r>
    </w:p>
    <w:p w:rsidR="008C38F0" w:rsidRPr="00FC6522" w:rsidRDefault="008C38F0" w:rsidP="008C38F0">
      <w:pPr>
        <w:spacing w:line="276" w:lineRule="auto"/>
        <w:jc w:val="both"/>
      </w:pPr>
      <w:r w:rsidRPr="00FC6522">
        <w:t>именуемый в дальнейшем – Поставщик, в лице _____________________________________________________________________________,</w:t>
      </w:r>
    </w:p>
    <w:p w:rsidR="008C38F0" w:rsidRPr="00FC6522" w:rsidRDefault="008C38F0" w:rsidP="008C38F0">
      <w:pPr>
        <w:spacing w:line="276" w:lineRule="auto"/>
        <w:jc w:val="center"/>
        <w:rPr>
          <w:i/>
          <w:iCs/>
        </w:rPr>
      </w:pPr>
      <w:r w:rsidRPr="00FC6522">
        <w:rPr>
          <w:i/>
          <w:iCs/>
        </w:rPr>
        <w:t>(фамилия, имя, отчество, должность)</w:t>
      </w:r>
    </w:p>
    <w:p w:rsidR="00B1632F" w:rsidRDefault="008C38F0" w:rsidP="00406E8E">
      <w:pPr>
        <w:spacing w:before="120" w:line="276" w:lineRule="auto"/>
        <w:jc w:val="both"/>
        <w:rPr>
          <w:b/>
        </w:rPr>
      </w:pPr>
      <w:r w:rsidRPr="00FC6522">
        <w:t xml:space="preserve">действующего на основании Положения (Устава) и Свидетельства о государственной регистрации юридического лица № ___________ </w:t>
      </w:r>
      <w:r w:rsidR="00135E97" w:rsidRPr="00FC6522">
        <w:t>от «</w:t>
      </w:r>
      <w:r w:rsidRPr="00FC6522">
        <w:t xml:space="preserve">_____» _______________20 ___ года, </w:t>
      </w:r>
      <w:r w:rsidRPr="00FC6522">
        <w:rPr>
          <w:lang w:val="en-US"/>
        </w:rPr>
        <w:t>c</w:t>
      </w:r>
      <w:r w:rsidRPr="00FC6522">
        <w:t xml:space="preserve"> другой стороны, вместе именуемые Стороны, заключили настоящий договор о нижеследующем:</w:t>
      </w:r>
    </w:p>
    <w:p w:rsidR="00B1632F" w:rsidRPr="0099290E" w:rsidRDefault="00B1632F" w:rsidP="00B1632F">
      <w:pPr>
        <w:jc w:val="center"/>
        <w:rPr>
          <w:b/>
        </w:rPr>
      </w:pPr>
      <w:r w:rsidRPr="0099290E">
        <w:rPr>
          <w:b/>
        </w:rPr>
        <w:t>I. Предмет Договора</w:t>
      </w:r>
    </w:p>
    <w:p w:rsidR="00B1632F" w:rsidRPr="0099290E" w:rsidRDefault="00B1632F" w:rsidP="00B1632F">
      <w:pPr>
        <w:jc w:val="center"/>
        <w:rPr>
          <w:b/>
          <w:sz w:val="16"/>
          <w:szCs w:val="16"/>
        </w:rPr>
      </w:pPr>
    </w:p>
    <w:p w:rsidR="00B1632F" w:rsidRDefault="00B1632F" w:rsidP="00043390">
      <w:pPr>
        <w:numPr>
          <w:ilvl w:val="0"/>
          <w:numId w:val="12"/>
        </w:numPr>
        <w:tabs>
          <w:tab w:val="left" w:pos="0"/>
          <w:tab w:val="left" w:pos="851"/>
        </w:tabs>
        <w:ind w:left="0" w:firstLine="567"/>
        <w:jc w:val="both"/>
      </w:pPr>
      <w:r w:rsidRPr="0099290E">
        <w:t xml:space="preserve">Предметом настоящего Договора является </w:t>
      </w:r>
      <w:r>
        <w:t>обеспечение населения медицинской помощ</w:t>
      </w:r>
      <w:r w:rsidR="00043390">
        <w:t>ью</w:t>
      </w:r>
      <w:r>
        <w:t xml:space="preserve"> </w:t>
      </w:r>
      <w:r w:rsidRPr="0099290E">
        <w:t xml:space="preserve">в соответствии с Программой государственных гарантий по обеспечению граждан </w:t>
      </w:r>
      <w:proofErr w:type="spellStart"/>
      <w:r w:rsidRPr="0099290E">
        <w:t>Кыргызской</w:t>
      </w:r>
      <w:proofErr w:type="spellEnd"/>
      <w:r w:rsidRPr="0099290E">
        <w:t xml:space="preserve"> Республики медико-санитарной помощью (далее – ПГГ), утвержденными </w:t>
      </w:r>
      <w:r>
        <w:t>нормативными документами</w:t>
      </w:r>
      <w:r w:rsidRPr="0099290E">
        <w:t>, методами доказательной медицины</w:t>
      </w:r>
      <w:r w:rsidRPr="00FE23C2">
        <w:t xml:space="preserve"> и </w:t>
      </w:r>
      <w:r w:rsidRPr="0099290E">
        <w:t>соблюд</w:t>
      </w:r>
      <w:r w:rsidR="00043390">
        <w:t>ение</w:t>
      </w:r>
      <w:r w:rsidRPr="0099290E">
        <w:t xml:space="preserve"> прав граждан при получении медицинских услуг</w:t>
      </w:r>
      <w:r>
        <w:t xml:space="preserve"> </w:t>
      </w:r>
      <w:r w:rsidRPr="00A25985">
        <w:rPr>
          <w:b/>
          <w:i/>
        </w:rPr>
        <w:t>(приложение 1</w:t>
      </w:r>
      <w:r>
        <w:t>)</w:t>
      </w:r>
      <w:r w:rsidRPr="0099290E">
        <w:t>.</w:t>
      </w:r>
      <w:r>
        <w:t xml:space="preserve"> </w:t>
      </w:r>
    </w:p>
    <w:p w:rsidR="00B1632F" w:rsidRPr="00043390" w:rsidRDefault="00B1632F" w:rsidP="00043390">
      <w:pPr>
        <w:numPr>
          <w:ilvl w:val="0"/>
          <w:numId w:val="12"/>
        </w:numPr>
        <w:tabs>
          <w:tab w:val="left" w:pos="0"/>
          <w:tab w:val="left" w:pos="851"/>
        </w:tabs>
        <w:ind w:left="0" w:firstLine="567"/>
        <w:jc w:val="both"/>
      </w:pPr>
      <w:r w:rsidRPr="00415D7B">
        <w:t xml:space="preserve">Поставщик берет на себя обязательства предоставлять </w:t>
      </w:r>
      <w:r w:rsidRPr="00FC6522">
        <w:t>приписанному населению медико-</w:t>
      </w:r>
      <w:proofErr w:type="spellStart"/>
      <w:r w:rsidRPr="00FC6522">
        <w:t>санитарн</w:t>
      </w:r>
      <w:proofErr w:type="spellEnd"/>
      <w:r w:rsidRPr="00043390">
        <w:rPr>
          <w:lang w:val="ky-KG"/>
        </w:rPr>
        <w:t>ую</w:t>
      </w:r>
      <w:r w:rsidRPr="00FC6522">
        <w:t xml:space="preserve"> </w:t>
      </w:r>
      <w:proofErr w:type="spellStart"/>
      <w:r w:rsidRPr="00FC6522">
        <w:t>помощ</w:t>
      </w:r>
      <w:proofErr w:type="spellEnd"/>
      <w:r w:rsidRPr="00043390">
        <w:rPr>
          <w:lang w:val="ky-KG"/>
        </w:rPr>
        <w:t>ь</w:t>
      </w:r>
      <w:r w:rsidRPr="00FC6522">
        <w:t xml:space="preserve"> в </w:t>
      </w:r>
      <w:r w:rsidRPr="00415D7B">
        <w:t xml:space="preserve">объеме и условиях, определенных в </w:t>
      </w:r>
      <w:r w:rsidRPr="00043390">
        <w:rPr>
          <w:lang w:val="ky-KG"/>
        </w:rPr>
        <w:t xml:space="preserve">ПГГ, </w:t>
      </w:r>
      <w:r w:rsidRPr="00FC6522">
        <w:t xml:space="preserve">обеспечивать достижение согласованных с Плательщиком </w:t>
      </w:r>
      <w:r w:rsidRPr="00043390">
        <w:rPr>
          <w:lang w:val="ky-KG"/>
        </w:rPr>
        <w:t>индикаторов</w:t>
      </w:r>
      <w:r w:rsidRPr="00FC6522">
        <w:t xml:space="preserve">, отражающих результаты деятельности Центра семейной медицины/Группы семейных врачей (далее – ЦСМ/ГСВ) по </w:t>
      </w:r>
      <w:r w:rsidRPr="001E2C06">
        <w:t xml:space="preserve">улучшению качества экстренной медицинской помощи </w:t>
      </w:r>
      <w:r w:rsidRPr="00043390">
        <w:rPr>
          <w:lang w:val="ky-KG"/>
        </w:rPr>
        <w:t xml:space="preserve">(далее - ЭМП) </w:t>
      </w:r>
      <w:r w:rsidRPr="001E2C06">
        <w:t>на амбулаторном уровне</w:t>
      </w:r>
      <w:r w:rsidRPr="00043390">
        <w:rPr>
          <w:lang w:val="ky-KG"/>
        </w:rPr>
        <w:t>.</w:t>
      </w:r>
    </w:p>
    <w:p w:rsidR="00B1632F" w:rsidRPr="0099290E" w:rsidRDefault="00B1632F" w:rsidP="00582CC5">
      <w:pPr>
        <w:numPr>
          <w:ilvl w:val="0"/>
          <w:numId w:val="12"/>
        </w:numPr>
        <w:tabs>
          <w:tab w:val="left" w:pos="0"/>
          <w:tab w:val="left" w:pos="851"/>
        </w:tabs>
        <w:ind w:left="0" w:firstLine="567"/>
        <w:jc w:val="both"/>
      </w:pPr>
      <w:r w:rsidRPr="0099290E">
        <w:t>Плательщик берет на себя обязательства:</w:t>
      </w:r>
    </w:p>
    <w:p w:rsidR="00B1632F" w:rsidRDefault="00043390" w:rsidP="00043390">
      <w:pPr>
        <w:tabs>
          <w:tab w:val="left" w:pos="0"/>
        </w:tabs>
        <w:jc w:val="both"/>
      </w:pPr>
      <w:r>
        <w:tab/>
        <w:t xml:space="preserve">- </w:t>
      </w:r>
      <w:r w:rsidR="00B1632F" w:rsidRPr="0099290E">
        <w:t xml:space="preserve">совместно обеспечивать </w:t>
      </w:r>
      <w:r w:rsidRPr="00406E8E">
        <w:t>оплату</w:t>
      </w:r>
      <w:r w:rsidR="00B1632F" w:rsidRPr="00406E8E">
        <w:t xml:space="preserve"> Поставщик</w:t>
      </w:r>
      <w:r w:rsidRPr="00406E8E">
        <w:t>у</w:t>
      </w:r>
      <w:r w:rsidR="00B1632F" w:rsidRPr="00406E8E">
        <w:t xml:space="preserve"> из средств</w:t>
      </w:r>
      <w:r w:rsidR="00B1632F" w:rsidRPr="0099290E">
        <w:t xml:space="preserve"> бюджета Фонда ОМС за предоставление объемов медицинских услуг, указанных в разделе II настоящего Договора в порядке, установленном разделом III настоящего Договора;</w:t>
      </w:r>
      <w:r w:rsidR="00B1632F" w:rsidRPr="00415D7B">
        <w:t xml:space="preserve"> </w:t>
      </w:r>
    </w:p>
    <w:p w:rsidR="00B1632F" w:rsidRPr="00165D3C" w:rsidRDefault="00527C10" w:rsidP="00527C10">
      <w:pPr>
        <w:tabs>
          <w:tab w:val="left" w:pos="0"/>
        </w:tabs>
        <w:jc w:val="both"/>
      </w:pPr>
      <w:r>
        <w:tab/>
        <w:t xml:space="preserve">- </w:t>
      </w:r>
      <w:r w:rsidR="00B1632F" w:rsidRPr="00165D3C">
        <w:t xml:space="preserve">проводить оценку качества и объема предоставляемой </w:t>
      </w:r>
      <w:r w:rsidR="00B1632F">
        <w:rPr>
          <w:lang w:val="ky-KG"/>
        </w:rPr>
        <w:t>медико-санитарной</w:t>
      </w:r>
      <w:r w:rsidR="00B1632F" w:rsidRPr="00165D3C">
        <w:t xml:space="preserve"> помощи, лекарственного обеспечения и соблюдения прав пациентов.  </w:t>
      </w:r>
    </w:p>
    <w:p w:rsidR="00B1632F" w:rsidRPr="0099290E" w:rsidRDefault="00B1632F" w:rsidP="00B1632F">
      <w:pPr>
        <w:tabs>
          <w:tab w:val="left" w:pos="993"/>
        </w:tabs>
        <w:ind w:left="567"/>
        <w:jc w:val="both"/>
      </w:pPr>
    </w:p>
    <w:p w:rsidR="00B1632F" w:rsidRDefault="00B1632F" w:rsidP="008C38F0">
      <w:pPr>
        <w:spacing w:line="276" w:lineRule="auto"/>
        <w:jc w:val="center"/>
        <w:rPr>
          <w:b/>
        </w:rPr>
      </w:pPr>
    </w:p>
    <w:p w:rsidR="00406E8E" w:rsidRPr="00FA7E42" w:rsidRDefault="00406E8E" w:rsidP="008C38F0">
      <w:pPr>
        <w:spacing w:line="276" w:lineRule="auto"/>
        <w:jc w:val="center"/>
        <w:rPr>
          <w:b/>
          <w:bCs/>
        </w:rPr>
      </w:pPr>
    </w:p>
    <w:p w:rsidR="008C38F0" w:rsidRPr="00FC6522" w:rsidRDefault="008C38F0" w:rsidP="00406E8E">
      <w:pPr>
        <w:jc w:val="center"/>
        <w:rPr>
          <w:b/>
          <w:bCs/>
        </w:rPr>
      </w:pPr>
      <w:r w:rsidRPr="00FC6522">
        <w:rPr>
          <w:b/>
          <w:bCs/>
          <w:lang w:val="en-US"/>
        </w:rPr>
        <w:lastRenderedPageBreak/>
        <w:t>II</w:t>
      </w:r>
      <w:r w:rsidRPr="00FC6522">
        <w:rPr>
          <w:b/>
          <w:bCs/>
        </w:rPr>
        <w:t>. Объем и качество медико-санитарной помощи</w:t>
      </w:r>
    </w:p>
    <w:p w:rsidR="008C38F0" w:rsidRPr="00FC6522" w:rsidRDefault="008C38F0" w:rsidP="00406E8E">
      <w:pPr>
        <w:jc w:val="both"/>
      </w:pPr>
    </w:p>
    <w:p w:rsidR="008C38F0" w:rsidRPr="00406E8E" w:rsidRDefault="008C38F0" w:rsidP="00406E8E">
      <w:pPr>
        <w:pStyle w:val="a6"/>
        <w:numPr>
          <w:ilvl w:val="0"/>
          <w:numId w:val="12"/>
        </w:numPr>
        <w:tabs>
          <w:tab w:val="left" w:pos="568"/>
          <w:tab w:val="left" w:pos="851"/>
        </w:tabs>
        <w:ind w:left="0" w:firstLine="568"/>
        <w:jc w:val="both"/>
      </w:pPr>
      <w:r w:rsidRPr="00FC6522">
        <w:t>Поставщик оказывает медико-санитарную помощь населению, приписанному к ГСВ в количестве _______________ человек</w:t>
      </w:r>
      <w:r w:rsidR="00527C10">
        <w:t xml:space="preserve">, </w:t>
      </w:r>
      <w:r w:rsidR="00527C10" w:rsidRPr="00406E8E">
        <w:t>в том числе застрахованных _________ человек,</w:t>
      </w:r>
      <w:r w:rsidRPr="00406E8E">
        <w:t xml:space="preserve"> на условиях и в порядке, определенных ПГГ</w:t>
      </w:r>
      <w:r w:rsidR="00B345CC" w:rsidRPr="00406E8E">
        <w:rPr>
          <w:lang w:val="ky-KG"/>
        </w:rPr>
        <w:t xml:space="preserve"> (приложение 1)</w:t>
      </w:r>
      <w:r w:rsidRPr="00406E8E">
        <w:t>.</w:t>
      </w:r>
    </w:p>
    <w:p w:rsidR="008C38F0" w:rsidRPr="00FC6522" w:rsidRDefault="008C38F0" w:rsidP="00527C10">
      <w:pPr>
        <w:pStyle w:val="a6"/>
        <w:numPr>
          <w:ilvl w:val="0"/>
          <w:numId w:val="12"/>
        </w:numPr>
        <w:tabs>
          <w:tab w:val="left" w:pos="568"/>
          <w:tab w:val="left" w:pos="851"/>
        </w:tabs>
        <w:spacing w:line="276" w:lineRule="auto"/>
        <w:ind w:left="0" w:firstLine="568"/>
        <w:jc w:val="both"/>
      </w:pPr>
      <w:r w:rsidRPr="00FC6522">
        <w:t>Для оказания экстренной медицинской помощи Поставщиком развернуты ________ бригад экстренной медицинской помощи с дислокацией:</w:t>
      </w:r>
    </w:p>
    <w:p w:rsidR="008C38F0" w:rsidRPr="00FC6522" w:rsidRDefault="008C38F0" w:rsidP="008C38F0">
      <w:pPr>
        <w:tabs>
          <w:tab w:val="left" w:pos="993"/>
        </w:tabs>
        <w:spacing w:line="276" w:lineRule="auto"/>
        <w:contextualSpacing/>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1701"/>
        <w:gridCol w:w="1843"/>
        <w:gridCol w:w="1985"/>
      </w:tblGrid>
      <w:tr w:rsidR="008C38F0" w:rsidRPr="00527C10" w:rsidTr="00EA5F4E">
        <w:trPr>
          <w:trHeight w:val="195"/>
        </w:trPr>
        <w:tc>
          <w:tcPr>
            <w:tcW w:w="1985" w:type="dxa"/>
          </w:tcPr>
          <w:p w:rsidR="008C38F0" w:rsidRPr="00527C10" w:rsidRDefault="008C38F0" w:rsidP="00EA5F4E">
            <w:pPr>
              <w:spacing w:line="276" w:lineRule="auto"/>
              <w:jc w:val="center"/>
              <w:rPr>
                <w:b/>
                <w:sz w:val="22"/>
              </w:rPr>
            </w:pPr>
            <w:r w:rsidRPr="00527C10">
              <w:rPr>
                <w:b/>
                <w:sz w:val="22"/>
              </w:rPr>
              <w:t>Наименование населенного пункта</w:t>
            </w:r>
          </w:p>
        </w:tc>
        <w:tc>
          <w:tcPr>
            <w:tcW w:w="1984" w:type="dxa"/>
          </w:tcPr>
          <w:p w:rsidR="008C38F0" w:rsidRPr="00527C10" w:rsidRDefault="008C38F0" w:rsidP="00EA5F4E">
            <w:pPr>
              <w:spacing w:line="276" w:lineRule="auto"/>
              <w:jc w:val="center"/>
              <w:rPr>
                <w:b/>
                <w:sz w:val="22"/>
              </w:rPr>
            </w:pPr>
            <w:r w:rsidRPr="00527C10">
              <w:rPr>
                <w:b/>
                <w:sz w:val="22"/>
              </w:rPr>
              <w:t>Численность обслуживаемого населения</w:t>
            </w:r>
          </w:p>
        </w:tc>
        <w:tc>
          <w:tcPr>
            <w:tcW w:w="1701" w:type="dxa"/>
          </w:tcPr>
          <w:p w:rsidR="008C38F0" w:rsidRPr="00527C10" w:rsidRDefault="008C38F0" w:rsidP="00EA5F4E">
            <w:pPr>
              <w:spacing w:line="276" w:lineRule="auto"/>
              <w:jc w:val="center"/>
              <w:rPr>
                <w:b/>
                <w:sz w:val="22"/>
              </w:rPr>
            </w:pPr>
            <w:r w:rsidRPr="00527C10">
              <w:rPr>
                <w:b/>
                <w:sz w:val="22"/>
              </w:rPr>
              <w:t>Количество бригад ЭМП</w:t>
            </w:r>
          </w:p>
        </w:tc>
        <w:tc>
          <w:tcPr>
            <w:tcW w:w="1843" w:type="dxa"/>
          </w:tcPr>
          <w:p w:rsidR="008C38F0" w:rsidRPr="00527C10" w:rsidRDefault="008C38F0" w:rsidP="00EA5F4E">
            <w:pPr>
              <w:spacing w:line="276" w:lineRule="auto"/>
              <w:jc w:val="center"/>
              <w:rPr>
                <w:b/>
                <w:sz w:val="22"/>
              </w:rPr>
            </w:pPr>
            <w:r w:rsidRPr="00527C10">
              <w:rPr>
                <w:b/>
                <w:sz w:val="22"/>
              </w:rPr>
              <w:t>Радиус обслуживания</w:t>
            </w:r>
          </w:p>
        </w:tc>
        <w:tc>
          <w:tcPr>
            <w:tcW w:w="1985" w:type="dxa"/>
          </w:tcPr>
          <w:p w:rsidR="008C38F0" w:rsidRPr="00527C10" w:rsidRDefault="008C38F0" w:rsidP="00EA5F4E">
            <w:pPr>
              <w:spacing w:line="276" w:lineRule="auto"/>
              <w:jc w:val="center"/>
              <w:rPr>
                <w:b/>
                <w:sz w:val="22"/>
              </w:rPr>
            </w:pPr>
            <w:r w:rsidRPr="00527C10">
              <w:rPr>
                <w:b/>
                <w:sz w:val="22"/>
              </w:rPr>
              <w:t>Прогнозируемое количество вызовов ЭМП</w:t>
            </w:r>
          </w:p>
        </w:tc>
      </w:tr>
      <w:tr w:rsidR="008C38F0" w:rsidRPr="00527C10" w:rsidTr="00EA5F4E">
        <w:trPr>
          <w:trHeight w:val="330"/>
        </w:trPr>
        <w:tc>
          <w:tcPr>
            <w:tcW w:w="1985" w:type="dxa"/>
          </w:tcPr>
          <w:p w:rsidR="008C38F0" w:rsidRPr="00527C10" w:rsidRDefault="008C38F0" w:rsidP="00EA5F4E">
            <w:pPr>
              <w:spacing w:line="276" w:lineRule="auto"/>
              <w:jc w:val="both"/>
              <w:rPr>
                <w:sz w:val="22"/>
              </w:rPr>
            </w:pPr>
          </w:p>
        </w:tc>
        <w:tc>
          <w:tcPr>
            <w:tcW w:w="1984" w:type="dxa"/>
          </w:tcPr>
          <w:p w:rsidR="008C38F0" w:rsidRPr="00527C10" w:rsidRDefault="008C38F0" w:rsidP="00EA5F4E">
            <w:pPr>
              <w:spacing w:line="276" w:lineRule="auto"/>
              <w:jc w:val="both"/>
              <w:rPr>
                <w:sz w:val="22"/>
              </w:rPr>
            </w:pPr>
          </w:p>
        </w:tc>
        <w:tc>
          <w:tcPr>
            <w:tcW w:w="1701" w:type="dxa"/>
          </w:tcPr>
          <w:p w:rsidR="008C38F0" w:rsidRPr="00527C10" w:rsidRDefault="008C38F0" w:rsidP="00EA5F4E">
            <w:pPr>
              <w:spacing w:line="276" w:lineRule="auto"/>
              <w:jc w:val="both"/>
              <w:rPr>
                <w:sz w:val="22"/>
              </w:rPr>
            </w:pPr>
          </w:p>
        </w:tc>
        <w:tc>
          <w:tcPr>
            <w:tcW w:w="1843" w:type="dxa"/>
          </w:tcPr>
          <w:p w:rsidR="008C38F0" w:rsidRPr="00527C10" w:rsidRDefault="008C38F0" w:rsidP="00EA5F4E">
            <w:pPr>
              <w:spacing w:line="276" w:lineRule="auto"/>
              <w:jc w:val="both"/>
              <w:rPr>
                <w:sz w:val="22"/>
              </w:rPr>
            </w:pPr>
          </w:p>
        </w:tc>
        <w:tc>
          <w:tcPr>
            <w:tcW w:w="1985" w:type="dxa"/>
          </w:tcPr>
          <w:p w:rsidR="008C38F0" w:rsidRPr="00527C10" w:rsidRDefault="008C38F0" w:rsidP="00EA5F4E">
            <w:pPr>
              <w:spacing w:line="276" w:lineRule="auto"/>
              <w:jc w:val="both"/>
              <w:rPr>
                <w:sz w:val="22"/>
              </w:rPr>
            </w:pPr>
          </w:p>
        </w:tc>
      </w:tr>
      <w:tr w:rsidR="008C38F0" w:rsidRPr="00527C10" w:rsidTr="00EA5F4E">
        <w:trPr>
          <w:trHeight w:val="330"/>
        </w:trPr>
        <w:tc>
          <w:tcPr>
            <w:tcW w:w="1985" w:type="dxa"/>
          </w:tcPr>
          <w:p w:rsidR="008C38F0" w:rsidRPr="00527C10" w:rsidRDefault="008C38F0" w:rsidP="00EA5F4E">
            <w:pPr>
              <w:spacing w:line="276" w:lineRule="auto"/>
              <w:jc w:val="both"/>
              <w:rPr>
                <w:sz w:val="22"/>
              </w:rPr>
            </w:pPr>
          </w:p>
        </w:tc>
        <w:tc>
          <w:tcPr>
            <w:tcW w:w="1984" w:type="dxa"/>
          </w:tcPr>
          <w:p w:rsidR="008C38F0" w:rsidRPr="00527C10" w:rsidRDefault="008C38F0" w:rsidP="00EA5F4E">
            <w:pPr>
              <w:spacing w:line="276" w:lineRule="auto"/>
              <w:jc w:val="both"/>
              <w:rPr>
                <w:sz w:val="22"/>
              </w:rPr>
            </w:pPr>
          </w:p>
        </w:tc>
        <w:tc>
          <w:tcPr>
            <w:tcW w:w="1701" w:type="dxa"/>
          </w:tcPr>
          <w:p w:rsidR="008C38F0" w:rsidRPr="00527C10" w:rsidRDefault="008C38F0" w:rsidP="00EA5F4E">
            <w:pPr>
              <w:spacing w:line="276" w:lineRule="auto"/>
              <w:jc w:val="both"/>
              <w:rPr>
                <w:sz w:val="22"/>
              </w:rPr>
            </w:pPr>
          </w:p>
        </w:tc>
        <w:tc>
          <w:tcPr>
            <w:tcW w:w="1843" w:type="dxa"/>
          </w:tcPr>
          <w:p w:rsidR="008C38F0" w:rsidRPr="00527C10" w:rsidRDefault="008C38F0" w:rsidP="00EA5F4E">
            <w:pPr>
              <w:spacing w:line="276" w:lineRule="auto"/>
              <w:jc w:val="both"/>
              <w:rPr>
                <w:sz w:val="22"/>
              </w:rPr>
            </w:pPr>
          </w:p>
        </w:tc>
        <w:tc>
          <w:tcPr>
            <w:tcW w:w="1985" w:type="dxa"/>
          </w:tcPr>
          <w:p w:rsidR="008C38F0" w:rsidRPr="00527C10" w:rsidRDefault="008C38F0" w:rsidP="00EA5F4E">
            <w:pPr>
              <w:spacing w:line="276" w:lineRule="auto"/>
              <w:jc w:val="both"/>
              <w:rPr>
                <w:sz w:val="22"/>
              </w:rPr>
            </w:pPr>
          </w:p>
        </w:tc>
      </w:tr>
      <w:tr w:rsidR="008C38F0" w:rsidRPr="00527C10" w:rsidTr="00EA5F4E">
        <w:trPr>
          <w:trHeight w:val="330"/>
        </w:trPr>
        <w:tc>
          <w:tcPr>
            <w:tcW w:w="1985" w:type="dxa"/>
          </w:tcPr>
          <w:p w:rsidR="008C38F0" w:rsidRPr="00527C10" w:rsidRDefault="008C38F0" w:rsidP="00EA5F4E">
            <w:pPr>
              <w:spacing w:line="276" w:lineRule="auto"/>
              <w:jc w:val="both"/>
              <w:rPr>
                <w:sz w:val="22"/>
              </w:rPr>
            </w:pPr>
            <w:r w:rsidRPr="00527C10">
              <w:rPr>
                <w:sz w:val="22"/>
              </w:rPr>
              <w:t>ИТОГО</w:t>
            </w:r>
          </w:p>
        </w:tc>
        <w:tc>
          <w:tcPr>
            <w:tcW w:w="1984" w:type="dxa"/>
          </w:tcPr>
          <w:p w:rsidR="008C38F0" w:rsidRPr="00527C10" w:rsidRDefault="008C38F0" w:rsidP="00EA5F4E">
            <w:pPr>
              <w:spacing w:line="276" w:lineRule="auto"/>
              <w:jc w:val="both"/>
              <w:rPr>
                <w:sz w:val="22"/>
              </w:rPr>
            </w:pPr>
          </w:p>
        </w:tc>
        <w:tc>
          <w:tcPr>
            <w:tcW w:w="1701" w:type="dxa"/>
          </w:tcPr>
          <w:p w:rsidR="008C38F0" w:rsidRPr="00527C10" w:rsidRDefault="008C38F0" w:rsidP="00EA5F4E">
            <w:pPr>
              <w:spacing w:line="276" w:lineRule="auto"/>
              <w:jc w:val="both"/>
              <w:rPr>
                <w:sz w:val="22"/>
              </w:rPr>
            </w:pPr>
          </w:p>
        </w:tc>
        <w:tc>
          <w:tcPr>
            <w:tcW w:w="1843" w:type="dxa"/>
          </w:tcPr>
          <w:p w:rsidR="008C38F0" w:rsidRPr="00527C10" w:rsidRDefault="008C38F0" w:rsidP="00EA5F4E">
            <w:pPr>
              <w:spacing w:line="276" w:lineRule="auto"/>
              <w:jc w:val="both"/>
              <w:rPr>
                <w:sz w:val="22"/>
              </w:rPr>
            </w:pPr>
          </w:p>
        </w:tc>
        <w:tc>
          <w:tcPr>
            <w:tcW w:w="1985" w:type="dxa"/>
          </w:tcPr>
          <w:p w:rsidR="008C38F0" w:rsidRPr="00527C10" w:rsidRDefault="008C38F0" w:rsidP="00EA5F4E">
            <w:pPr>
              <w:spacing w:line="276" w:lineRule="auto"/>
              <w:jc w:val="both"/>
              <w:rPr>
                <w:sz w:val="22"/>
              </w:rPr>
            </w:pPr>
          </w:p>
        </w:tc>
      </w:tr>
    </w:tbl>
    <w:p w:rsidR="008C38F0" w:rsidRPr="00FC6522" w:rsidRDefault="008C38F0" w:rsidP="008C38F0">
      <w:pPr>
        <w:spacing w:line="276" w:lineRule="auto"/>
        <w:jc w:val="both"/>
      </w:pPr>
    </w:p>
    <w:p w:rsidR="00406E8E" w:rsidRDefault="00406E8E" w:rsidP="00406E8E">
      <w:pPr>
        <w:tabs>
          <w:tab w:val="left" w:pos="0"/>
        </w:tabs>
        <w:jc w:val="center"/>
        <w:rPr>
          <w:b/>
          <w:bCs/>
          <w:lang w:val="en-US"/>
        </w:rPr>
      </w:pPr>
    </w:p>
    <w:p w:rsidR="00135E97" w:rsidRPr="00135E97" w:rsidRDefault="008C38F0" w:rsidP="00406E8E">
      <w:pPr>
        <w:tabs>
          <w:tab w:val="left" w:pos="0"/>
        </w:tabs>
        <w:jc w:val="center"/>
        <w:rPr>
          <w:b/>
          <w:bCs/>
        </w:rPr>
      </w:pPr>
      <w:r w:rsidRPr="00406E8E">
        <w:rPr>
          <w:b/>
          <w:bCs/>
          <w:lang w:val="en-US"/>
        </w:rPr>
        <w:t>III</w:t>
      </w:r>
      <w:r w:rsidRPr="00406E8E">
        <w:rPr>
          <w:b/>
          <w:bCs/>
        </w:rPr>
        <w:t xml:space="preserve">. </w:t>
      </w:r>
      <w:r w:rsidR="00135E97" w:rsidRPr="00406E8E">
        <w:rPr>
          <w:b/>
          <w:bCs/>
        </w:rPr>
        <w:t>Условия и порядок оплаты</w:t>
      </w:r>
    </w:p>
    <w:p w:rsidR="008C38F0" w:rsidRPr="00FC6522" w:rsidRDefault="008C38F0" w:rsidP="00406E8E">
      <w:pPr>
        <w:tabs>
          <w:tab w:val="left" w:pos="0"/>
        </w:tabs>
        <w:jc w:val="center"/>
      </w:pPr>
    </w:p>
    <w:p w:rsidR="008C38F0" w:rsidRPr="004604DE" w:rsidRDefault="002636DA" w:rsidP="00406E8E">
      <w:pPr>
        <w:pStyle w:val="a6"/>
        <w:numPr>
          <w:ilvl w:val="0"/>
          <w:numId w:val="12"/>
        </w:numPr>
        <w:tabs>
          <w:tab w:val="left" w:pos="993"/>
        </w:tabs>
        <w:ind w:left="0" w:firstLine="568"/>
        <w:jc w:val="both"/>
      </w:pPr>
      <w:r>
        <w:t>Оплата</w:t>
      </w:r>
      <w:r w:rsidR="008C38F0" w:rsidRPr="004604DE">
        <w:t xml:space="preserve"> Поставщик</w:t>
      </w:r>
      <w:r>
        <w:t>у</w:t>
      </w:r>
      <w:r w:rsidR="008C38F0" w:rsidRPr="004604DE">
        <w:t xml:space="preserve"> осуществляется на предоставление видов медико-санитарной помощи, указанных в пункте </w:t>
      </w:r>
      <w:r w:rsidR="00582CC5">
        <w:rPr>
          <w:lang w:val="ky-KG"/>
        </w:rPr>
        <w:t>4</w:t>
      </w:r>
      <w:r w:rsidR="00987681" w:rsidRPr="004604DE">
        <w:rPr>
          <w:lang w:val="ky-KG"/>
        </w:rPr>
        <w:t>,</w:t>
      </w:r>
      <w:r w:rsidR="00582CC5">
        <w:rPr>
          <w:lang w:val="ky-KG"/>
        </w:rPr>
        <w:t>5</w:t>
      </w:r>
      <w:r w:rsidR="008C38F0" w:rsidRPr="004604DE">
        <w:t xml:space="preserve"> настоящего Договора, по </w:t>
      </w:r>
      <w:r w:rsidR="008C38F0" w:rsidRPr="00406E8E">
        <w:t xml:space="preserve">нормативам </w:t>
      </w:r>
      <w:r w:rsidR="00527C10" w:rsidRPr="00406E8E">
        <w:t>оплаты</w:t>
      </w:r>
      <w:r w:rsidR="008C38F0" w:rsidRPr="00406E8E">
        <w:t>,</w:t>
      </w:r>
      <w:r w:rsidR="008C38F0" w:rsidRPr="004604DE">
        <w:t xml:space="preserve"> утвержденным Фондом ОМС, в общей сумме __________________________________сом, в том числе:</w:t>
      </w:r>
    </w:p>
    <w:p w:rsidR="008C38F0" w:rsidRDefault="00527C10" w:rsidP="00527C10">
      <w:pPr>
        <w:tabs>
          <w:tab w:val="left" w:pos="567"/>
        </w:tabs>
        <w:spacing w:line="276" w:lineRule="auto"/>
        <w:contextualSpacing/>
        <w:jc w:val="both"/>
      </w:pPr>
      <w:r>
        <w:tab/>
      </w:r>
      <w:r w:rsidR="008C38F0" w:rsidRPr="004604DE">
        <w:t>- обслуживание бригадами экстренной медицинской помощи в количестве ________ по нормативу ______________ сомов на 1 бригаду в год в сумме __________ сом из средств бюджета Фонда ОМС;</w:t>
      </w:r>
    </w:p>
    <w:p w:rsidR="008C38F0" w:rsidRDefault="00527C10" w:rsidP="00527C10">
      <w:pPr>
        <w:tabs>
          <w:tab w:val="left" w:pos="567"/>
        </w:tabs>
        <w:spacing w:line="276" w:lineRule="auto"/>
        <w:contextualSpacing/>
        <w:jc w:val="both"/>
      </w:pPr>
      <w:r>
        <w:tab/>
        <w:t xml:space="preserve">- </w:t>
      </w:r>
      <w:r w:rsidR="008C38F0" w:rsidRPr="004604DE">
        <w:t xml:space="preserve">предоставление медицинской и профилактической помощи ГСВ, включая фельдшерско-акушерские пункты, за ____________ человек приписанного населения, в том числе застрахованного населения </w:t>
      </w:r>
      <w:r w:rsidR="00D327D4" w:rsidRPr="004604DE">
        <w:t>___________</w:t>
      </w:r>
      <w:r w:rsidR="008C38F0" w:rsidRPr="004604DE">
        <w:t>человек</w:t>
      </w:r>
      <w:r w:rsidR="00D327D4" w:rsidRPr="004604DE">
        <w:t>,</w:t>
      </w:r>
      <w:r w:rsidR="008C38F0" w:rsidRPr="004604DE">
        <w:t xml:space="preserve"> по базовому </w:t>
      </w:r>
      <w:proofErr w:type="spellStart"/>
      <w:r w:rsidR="008C38F0" w:rsidRPr="004604DE">
        <w:t>подушевому</w:t>
      </w:r>
      <w:proofErr w:type="spellEnd"/>
      <w:r w:rsidR="008C38F0" w:rsidRPr="004604DE">
        <w:t xml:space="preserve"> нормативу ______сом</w:t>
      </w:r>
      <w:r w:rsidR="00D327D4" w:rsidRPr="004604DE">
        <w:t>/чел</w:t>
      </w:r>
      <w:r w:rsidR="008C38F0" w:rsidRPr="004604DE">
        <w:t xml:space="preserve"> из средств бюджета Фонда ОМС, с учетом поправочных коэффициентов в общей сумме ________________сом; </w:t>
      </w:r>
    </w:p>
    <w:p w:rsidR="008C38F0" w:rsidRDefault="00527C10" w:rsidP="00527C10">
      <w:pPr>
        <w:tabs>
          <w:tab w:val="left" w:pos="567"/>
        </w:tabs>
        <w:spacing w:line="276" w:lineRule="auto"/>
        <w:contextualSpacing/>
        <w:jc w:val="both"/>
      </w:pPr>
      <w:r>
        <w:tab/>
        <w:t xml:space="preserve">- </w:t>
      </w:r>
      <w:r w:rsidR="008C38F0" w:rsidRPr="004604DE">
        <w:t xml:space="preserve">ЦСМ из средств бюджета Фонда ОМС за _____________ человек приписанного населения по базовому </w:t>
      </w:r>
      <w:proofErr w:type="spellStart"/>
      <w:r w:rsidR="008C38F0" w:rsidRPr="004604DE">
        <w:t>подушевому</w:t>
      </w:r>
      <w:proofErr w:type="spellEnd"/>
      <w:r w:rsidR="008C38F0" w:rsidRPr="004604DE">
        <w:t xml:space="preserve"> нормативу ______________ сом, с учетом поправочных коэффициентов в общей сумме _________________________ сом;</w:t>
      </w:r>
    </w:p>
    <w:p w:rsidR="008C38F0" w:rsidRDefault="00527C10" w:rsidP="00527C10">
      <w:pPr>
        <w:tabs>
          <w:tab w:val="left" w:pos="567"/>
        </w:tabs>
        <w:spacing w:line="276" w:lineRule="auto"/>
        <w:contextualSpacing/>
        <w:jc w:val="both"/>
      </w:pPr>
      <w:r>
        <w:tab/>
        <w:t xml:space="preserve">- </w:t>
      </w:r>
      <w:r w:rsidR="008C38F0" w:rsidRPr="004604DE">
        <w:t xml:space="preserve">на предоставление стоматологической помощи из средств бюджета Фонда ОМС за ___________ человек приписанного к ГСВ населения по базовому </w:t>
      </w:r>
      <w:proofErr w:type="spellStart"/>
      <w:r w:rsidR="008C38F0" w:rsidRPr="004604DE">
        <w:t>подушевому</w:t>
      </w:r>
      <w:proofErr w:type="spellEnd"/>
      <w:r w:rsidR="008C38F0" w:rsidRPr="004604DE">
        <w:t xml:space="preserve"> нормативу _________________ сом. </w:t>
      </w:r>
    </w:p>
    <w:p w:rsidR="008C38F0" w:rsidRPr="00406E8E" w:rsidRDefault="008C38F0" w:rsidP="00527C10">
      <w:pPr>
        <w:pStyle w:val="a6"/>
        <w:numPr>
          <w:ilvl w:val="0"/>
          <w:numId w:val="12"/>
        </w:numPr>
        <w:tabs>
          <w:tab w:val="left" w:pos="567"/>
          <w:tab w:val="left" w:pos="851"/>
        </w:tabs>
        <w:spacing w:line="276" w:lineRule="auto"/>
        <w:ind w:left="0" w:firstLine="568"/>
        <w:jc w:val="both"/>
      </w:pPr>
      <w:r w:rsidRPr="00406E8E">
        <w:t>Поставщик предоставляет ежемесячно к ___________ числу заявку на получение средств бюджета Фонда ОМС, согласно Плану распределения доходов</w:t>
      </w:r>
      <w:r w:rsidR="002636DA" w:rsidRPr="00406E8E">
        <w:t xml:space="preserve"> и расходов организации здравоохранения</w:t>
      </w:r>
      <w:r w:rsidRPr="00406E8E">
        <w:t xml:space="preserve">. </w:t>
      </w:r>
    </w:p>
    <w:p w:rsidR="00406E8E" w:rsidRDefault="00406E8E" w:rsidP="00406E8E">
      <w:pPr>
        <w:spacing w:line="276" w:lineRule="auto"/>
        <w:jc w:val="center"/>
        <w:rPr>
          <w:b/>
        </w:rPr>
      </w:pPr>
    </w:p>
    <w:p w:rsidR="008C38F0" w:rsidRDefault="008C38F0" w:rsidP="00406E8E">
      <w:pPr>
        <w:spacing w:line="276" w:lineRule="auto"/>
        <w:jc w:val="center"/>
        <w:rPr>
          <w:b/>
        </w:rPr>
      </w:pPr>
      <w:r w:rsidRPr="00FC6522">
        <w:rPr>
          <w:b/>
        </w:rPr>
        <w:t>IV. Права и обязанности сторон</w:t>
      </w:r>
    </w:p>
    <w:p w:rsidR="00406E8E" w:rsidRPr="00FC6522" w:rsidRDefault="00406E8E" w:rsidP="00406E8E">
      <w:pPr>
        <w:spacing w:line="276" w:lineRule="auto"/>
        <w:jc w:val="center"/>
        <w:rPr>
          <w:b/>
        </w:rPr>
      </w:pPr>
    </w:p>
    <w:p w:rsidR="008C38F0" w:rsidRPr="00FC6522" w:rsidRDefault="008C38F0" w:rsidP="00406E8E">
      <w:pPr>
        <w:pStyle w:val="a6"/>
        <w:numPr>
          <w:ilvl w:val="0"/>
          <w:numId w:val="12"/>
        </w:numPr>
        <w:tabs>
          <w:tab w:val="left" w:pos="993"/>
        </w:tabs>
        <w:spacing w:line="276" w:lineRule="auto"/>
        <w:jc w:val="both"/>
      </w:pPr>
      <w:r w:rsidRPr="00FC6522">
        <w:t>Права и обязанности Поставщика:</w:t>
      </w:r>
    </w:p>
    <w:p w:rsidR="008C38F0" w:rsidRPr="00FC6522" w:rsidRDefault="002636DA" w:rsidP="00406E8E">
      <w:pPr>
        <w:spacing w:line="276" w:lineRule="auto"/>
        <w:ind w:firstLine="567"/>
        <w:jc w:val="both"/>
      </w:pPr>
      <w:r>
        <w:t>а) Поставщик</w:t>
      </w:r>
      <w:r w:rsidR="008C38F0" w:rsidRPr="00FC6522">
        <w:t xml:space="preserve"> имеет право:</w:t>
      </w:r>
    </w:p>
    <w:p w:rsidR="008C38F0" w:rsidRDefault="002636DA" w:rsidP="002636DA">
      <w:pPr>
        <w:tabs>
          <w:tab w:val="left" w:pos="567"/>
        </w:tabs>
        <w:spacing w:line="276" w:lineRule="auto"/>
        <w:contextualSpacing/>
        <w:jc w:val="both"/>
      </w:pPr>
      <w:r>
        <w:tab/>
        <w:t xml:space="preserve">- </w:t>
      </w:r>
      <w:r w:rsidR="008C38F0">
        <w:rPr>
          <w:lang w:val="ky-KG"/>
        </w:rPr>
        <w:t>н</w:t>
      </w:r>
      <w:r w:rsidR="008C38F0">
        <w:t xml:space="preserve">а </w:t>
      </w:r>
      <w:r w:rsidR="008C38F0" w:rsidRPr="00FC6522">
        <w:t>своевременную и полную оплату диагностических</w:t>
      </w:r>
      <w:r w:rsidR="008C38F0">
        <w:rPr>
          <w:lang w:val="ky-KG"/>
        </w:rPr>
        <w:t>,</w:t>
      </w:r>
      <w:r w:rsidR="008C38F0" w:rsidRPr="00FC6522">
        <w:t xml:space="preserve"> лечебно- профилактических услуг в рамках настоящего Договора;</w:t>
      </w:r>
    </w:p>
    <w:p w:rsidR="008C38F0" w:rsidRDefault="000A73BD" w:rsidP="000A73BD">
      <w:pPr>
        <w:tabs>
          <w:tab w:val="left" w:pos="567"/>
        </w:tabs>
        <w:spacing w:line="276" w:lineRule="auto"/>
        <w:contextualSpacing/>
        <w:jc w:val="both"/>
      </w:pPr>
      <w:r>
        <w:lastRenderedPageBreak/>
        <w:tab/>
        <w:t xml:space="preserve">- </w:t>
      </w:r>
      <w:r w:rsidR="008C38F0" w:rsidRPr="00FC6522">
        <w:t>формировать консолидированный бюджет организации здравоохранения и План распределения расходов;</w:t>
      </w:r>
    </w:p>
    <w:p w:rsidR="008C38F0" w:rsidRDefault="000A73BD" w:rsidP="000A73BD">
      <w:pPr>
        <w:tabs>
          <w:tab w:val="left" w:pos="567"/>
        </w:tabs>
        <w:spacing w:line="276" w:lineRule="auto"/>
        <w:contextualSpacing/>
        <w:jc w:val="both"/>
      </w:pPr>
      <w:r>
        <w:tab/>
        <w:t xml:space="preserve">- </w:t>
      </w:r>
      <w:r w:rsidR="008C38F0" w:rsidRPr="00FC6522">
        <w:t>получать информацию от Плательщика об изменении нормативных правовых актов, а также ведомственных актов, регламентирующих деятельность поставщиков в системе Единого плательщика;</w:t>
      </w:r>
    </w:p>
    <w:p w:rsidR="008C38F0" w:rsidRDefault="000A73BD" w:rsidP="000A73BD">
      <w:pPr>
        <w:tabs>
          <w:tab w:val="left" w:pos="567"/>
        </w:tabs>
        <w:spacing w:line="276" w:lineRule="auto"/>
        <w:contextualSpacing/>
        <w:jc w:val="both"/>
      </w:pPr>
      <w:r>
        <w:tab/>
        <w:t xml:space="preserve">- </w:t>
      </w:r>
      <w:r w:rsidR="008C38F0" w:rsidRPr="00FC6522">
        <w:t xml:space="preserve">получать информацию от Плательщика </w:t>
      </w:r>
      <w:r w:rsidR="008C38F0" w:rsidRPr="00406E8E">
        <w:t xml:space="preserve">по </w:t>
      </w:r>
      <w:r w:rsidRPr="00406E8E">
        <w:t>исполнению бюджета</w:t>
      </w:r>
      <w:r>
        <w:t xml:space="preserve"> </w:t>
      </w:r>
      <w:r w:rsidR="008C38F0" w:rsidRPr="00FC6522">
        <w:t>ДП ОМС и льготному лекарственному обеспечению по ПГГ;</w:t>
      </w:r>
    </w:p>
    <w:p w:rsidR="008C38F0" w:rsidRPr="00FC6522" w:rsidRDefault="000A73BD" w:rsidP="000A73BD">
      <w:pPr>
        <w:tabs>
          <w:tab w:val="left" w:pos="567"/>
        </w:tabs>
        <w:spacing w:line="276" w:lineRule="auto"/>
        <w:contextualSpacing/>
        <w:jc w:val="both"/>
      </w:pPr>
      <w:r>
        <w:tab/>
        <w:t xml:space="preserve">- </w:t>
      </w:r>
      <w:r w:rsidR="008C38F0" w:rsidRPr="00FC6522">
        <w:t xml:space="preserve">начислять дополнительную заработную плату сотрудникам организации здравоохранения за достигнутые результаты в соответствии с законодательством </w:t>
      </w:r>
      <w:proofErr w:type="spellStart"/>
      <w:r w:rsidR="008C38F0" w:rsidRPr="00FC6522">
        <w:t>Кыргызской</w:t>
      </w:r>
      <w:proofErr w:type="spellEnd"/>
      <w:r w:rsidR="008C38F0" w:rsidRPr="00FC6522">
        <w:t xml:space="preserve"> Республики;</w:t>
      </w:r>
    </w:p>
    <w:p w:rsidR="008C38F0" w:rsidRPr="00FC6522" w:rsidRDefault="000A73BD" w:rsidP="008C38F0">
      <w:pPr>
        <w:tabs>
          <w:tab w:val="left" w:pos="567"/>
        </w:tabs>
        <w:spacing w:before="80" w:line="276" w:lineRule="auto"/>
        <w:ind w:firstLine="567"/>
        <w:jc w:val="both"/>
      </w:pPr>
      <w:r w:rsidRPr="00FC6522">
        <w:t>б) Поставщик</w:t>
      </w:r>
      <w:r w:rsidR="008C38F0" w:rsidRPr="00FC6522">
        <w:t xml:space="preserve"> обязан:</w:t>
      </w:r>
    </w:p>
    <w:p w:rsidR="008C38F0" w:rsidRDefault="000A73BD" w:rsidP="008C38F0">
      <w:pPr>
        <w:tabs>
          <w:tab w:val="left" w:pos="567"/>
          <w:tab w:val="left" w:pos="993"/>
        </w:tabs>
        <w:spacing w:line="276" w:lineRule="auto"/>
        <w:contextualSpacing/>
        <w:jc w:val="both"/>
      </w:pPr>
      <w:r>
        <w:tab/>
        <w:t xml:space="preserve">- </w:t>
      </w:r>
      <w:r w:rsidR="008C38F0" w:rsidRPr="00FC6522">
        <w:t xml:space="preserve">при осуществлении своей деятельности руководствоваться законодательством </w:t>
      </w:r>
      <w:proofErr w:type="spellStart"/>
      <w:r w:rsidR="008C38F0" w:rsidRPr="00FC6522">
        <w:t>Кыргызской</w:t>
      </w:r>
      <w:proofErr w:type="spellEnd"/>
      <w:r w:rsidR="008C38F0" w:rsidRPr="00FC6522">
        <w:t xml:space="preserve"> Республики, а также ведомственными актами Фонда ОМС, уполномоченного государственного органа </w:t>
      </w:r>
      <w:proofErr w:type="spellStart"/>
      <w:r w:rsidR="008C38F0" w:rsidRPr="00FC6522">
        <w:t>Кыргызской</w:t>
      </w:r>
      <w:proofErr w:type="spellEnd"/>
      <w:r w:rsidR="008C38F0" w:rsidRPr="00FC6522">
        <w:t xml:space="preserve"> Респуб</w:t>
      </w:r>
      <w:r w:rsidR="008C38F0">
        <w:t xml:space="preserve">лики в области здравоохранения, </w:t>
      </w:r>
      <w:r w:rsidR="008C38F0" w:rsidRPr="00FC6522">
        <w:t xml:space="preserve">регламентирующими деятельность субъектов, работающих в системе Единого плательщика; </w:t>
      </w:r>
    </w:p>
    <w:p w:rsidR="008C38F0" w:rsidRDefault="000A73BD" w:rsidP="000A73BD">
      <w:pPr>
        <w:tabs>
          <w:tab w:val="left" w:pos="567"/>
          <w:tab w:val="left" w:pos="993"/>
        </w:tabs>
        <w:spacing w:line="276" w:lineRule="auto"/>
        <w:contextualSpacing/>
        <w:jc w:val="both"/>
      </w:pPr>
      <w:r>
        <w:tab/>
        <w:t xml:space="preserve">- </w:t>
      </w:r>
      <w:r w:rsidR="008C38F0" w:rsidRPr="00FC6522">
        <w:t xml:space="preserve">обеспечивать граждан качественными диагностическими и лечебно- профилактическими услугами на основе методов доказательной медицины, стандартных схем обследования и лечения, клинических протоколов, утвержденных уполномоченным государственным органом </w:t>
      </w:r>
      <w:proofErr w:type="spellStart"/>
      <w:r w:rsidR="008C38F0" w:rsidRPr="00FC6522">
        <w:t>Кыргызской</w:t>
      </w:r>
      <w:proofErr w:type="spellEnd"/>
      <w:r w:rsidR="008C38F0" w:rsidRPr="00FC6522">
        <w:t xml:space="preserve"> Республики в области здравоохранения;</w:t>
      </w:r>
    </w:p>
    <w:p w:rsidR="008C38F0" w:rsidRDefault="000A73BD" w:rsidP="000A73BD">
      <w:pPr>
        <w:tabs>
          <w:tab w:val="left" w:pos="567"/>
          <w:tab w:val="left" w:pos="993"/>
        </w:tabs>
        <w:spacing w:line="276" w:lineRule="auto"/>
        <w:contextualSpacing/>
        <w:jc w:val="both"/>
      </w:pPr>
      <w:r>
        <w:tab/>
        <w:t xml:space="preserve">- </w:t>
      </w:r>
      <w:r w:rsidR="008C38F0" w:rsidRPr="00FC6522">
        <w:t xml:space="preserve">согласовывать с Плательщиком План распределения </w:t>
      </w:r>
      <w:r w:rsidR="008C38F0" w:rsidRPr="0075495C">
        <w:t>расходов,</w:t>
      </w:r>
      <w:r w:rsidR="008C38F0" w:rsidRPr="00FC6522">
        <w:t xml:space="preserve"> в том числе при внесении в него изменений и дополнений;</w:t>
      </w:r>
    </w:p>
    <w:p w:rsidR="008C38F0" w:rsidRDefault="000A73BD" w:rsidP="000A73BD">
      <w:pPr>
        <w:tabs>
          <w:tab w:val="left" w:pos="567"/>
          <w:tab w:val="left" w:pos="993"/>
        </w:tabs>
        <w:spacing w:line="276" w:lineRule="auto"/>
        <w:contextualSpacing/>
        <w:jc w:val="both"/>
      </w:pPr>
      <w:r>
        <w:tab/>
        <w:t xml:space="preserve">- </w:t>
      </w:r>
      <w:r w:rsidR="008C38F0" w:rsidRPr="00FC6522">
        <w:t xml:space="preserve">информировать население об оказываемых медицинских услугах и условиях предоставления медицинской помощи; </w:t>
      </w:r>
    </w:p>
    <w:p w:rsidR="00A251F2" w:rsidRDefault="000A73BD" w:rsidP="000A73BD">
      <w:pPr>
        <w:tabs>
          <w:tab w:val="left" w:pos="567"/>
          <w:tab w:val="left" w:pos="993"/>
        </w:tabs>
        <w:spacing w:line="276" w:lineRule="auto"/>
        <w:contextualSpacing/>
        <w:jc w:val="both"/>
      </w:pPr>
      <w:r>
        <w:tab/>
        <w:t xml:space="preserve">- </w:t>
      </w:r>
      <w:r w:rsidR="00A251F2" w:rsidRPr="00E60853">
        <w:t>обеспечить рациональное</w:t>
      </w:r>
      <w:r w:rsidR="00A251F2">
        <w:rPr>
          <w:lang w:val="ky-KG"/>
        </w:rPr>
        <w:t xml:space="preserve"> и эффективное</w:t>
      </w:r>
      <w:r w:rsidR="00A251F2" w:rsidRPr="00E60853">
        <w:t xml:space="preserve"> использование полученных средств из бюджета Фонда ОМС и средств, учитываемых на специальных счетах, включая средства </w:t>
      </w:r>
      <w:proofErr w:type="spellStart"/>
      <w:r w:rsidR="00A251F2" w:rsidRPr="002603EC">
        <w:t>сооплаты</w:t>
      </w:r>
      <w:proofErr w:type="spellEnd"/>
      <w:r w:rsidR="00A251F2" w:rsidRPr="002603EC">
        <w:t xml:space="preserve"> населения, оптимизацию затрат, не допускать образования кредиторской и дебиторской задолженностей</w:t>
      </w:r>
      <w:r w:rsidR="00A251F2" w:rsidRPr="004C14EF">
        <w:rPr>
          <w:lang w:val="ky-KG"/>
        </w:rPr>
        <w:t xml:space="preserve">, </w:t>
      </w:r>
      <w:r w:rsidRPr="004C14EF">
        <w:rPr>
          <w:lang w:val="ky-KG"/>
        </w:rPr>
        <w:t>в размерах,</w:t>
      </w:r>
      <w:r w:rsidR="00A251F2" w:rsidRPr="004C14EF">
        <w:rPr>
          <w:lang w:val="ky-KG"/>
        </w:rPr>
        <w:t xml:space="preserve"> не превышающих объема обязательств по расчетам Фонда ОМС</w:t>
      </w:r>
      <w:r w:rsidR="00A251F2" w:rsidRPr="004C14EF">
        <w:t>;</w:t>
      </w:r>
    </w:p>
    <w:p w:rsidR="002D6C7D" w:rsidRPr="00406E8E" w:rsidRDefault="002D6C7D" w:rsidP="002D6C7D">
      <w:pPr>
        <w:tabs>
          <w:tab w:val="left" w:pos="567"/>
          <w:tab w:val="left" w:pos="993"/>
        </w:tabs>
        <w:spacing w:line="276" w:lineRule="auto"/>
        <w:contextualSpacing/>
        <w:jc w:val="both"/>
        <w:rPr>
          <w:lang w:val="ky-KG"/>
        </w:rPr>
      </w:pPr>
      <w:r>
        <w:tab/>
      </w:r>
      <w:r w:rsidRPr="00406E8E">
        <w:t xml:space="preserve">- </w:t>
      </w:r>
      <w:r w:rsidRPr="00406E8E">
        <w:rPr>
          <w:lang w:val="ky-KG"/>
        </w:rPr>
        <w:t>обеспечить перечисление в доходную часть бюджета Фонда ОМС средства использованные в нарушение законодательства в сфере бюджетного регулирования и в сфере здравоохранения и медицинского страхования;</w:t>
      </w:r>
    </w:p>
    <w:p w:rsidR="002D6C7D" w:rsidRPr="002D6C7D" w:rsidRDefault="002D6C7D" w:rsidP="002D6C7D">
      <w:pPr>
        <w:tabs>
          <w:tab w:val="left" w:pos="567"/>
          <w:tab w:val="left" w:pos="993"/>
        </w:tabs>
        <w:spacing w:line="276" w:lineRule="auto"/>
        <w:contextualSpacing/>
        <w:jc w:val="both"/>
        <w:rPr>
          <w:lang w:val="ky-KG"/>
        </w:rPr>
      </w:pPr>
      <w:r w:rsidRPr="00406E8E">
        <w:rPr>
          <w:lang w:val="ky-KG"/>
        </w:rPr>
        <w:t>- обеспечить полное поступление средств от оказания платных государственных услуг населению, в том числе средств сооплаты от пациентов в бюджет организации;</w:t>
      </w:r>
    </w:p>
    <w:p w:rsidR="008C38F0" w:rsidRDefault="000A73BD" w:rsidP="000A73BD">
      <w:pPr>
        <w:tabs>
          <w:tab w:val="left" w:pos="567"/>
          <w:tab w:val="left" w:pos="993"/>
        </w:tabs>
        <w:spacing w:line="276" w:lineRule="auto"/>
        <w:contextualSpacing/>
        <w:jc w:val="both"/>
      </w:pPr>
      <w:r>
        <w:tab/>
        <w:t xml:space="preserve">- </w:t>
      </w:r>
      <w:r w:rsidR="008C38F0" w:rsidRPr="00FC6522">
        <w:t xml:space="preserve">производить своевременную и в полном объеме выплату заработной платы работникам, не допускать образования задолженности по заработной плате и отчислениям в Социальный фонд </w:t>
      </w:r>
      <w:proofErr w:type="spellStart"/>
      <w:r w:rsidR="008C38F0" w:rsidRPr="00FC6522">
        <w:t>Кыргызской</w:t>
      </w:r>
      <w:proofErr w:type="spellEnd"/>
      <w:r w:rsidR="008C38F0" w:rsidRPr="00FC6522">
        <w:t xml:space="preserve"> Республики;</w:t>
      </w:r>
    </w:p>
    <w:p w:rsidR="004C14EF" w:rsidRDefault="000A73BD" w:rsidP="000A73BD">
      <w:pPr>
        <w:tabs>
          <w:tab w:val="left" w:pos="567"/>
          <w:tab w:val="left" w:pos="993"/>
        </w:tabs>
        <w:spacing w:line="276" w:lineRule="auto"/>
        <w:contextualSpacing/>
        <w:jc w:val="both"/>
      </w:pPr>
      <w:r>
        <w:tab/>
        <w:t xml:space="preserve">- </w:t>
      </w:r>
      <w:r w:rsidR="008C38F0" w:rsidRPr="00FC6522">
        <w:t xml:space="preserve">проводить закупки лекарственных средств, изделий медицинского назначения, расходных материалов, химических реактивов, а также прочих товаров, работ и услуг, необходимых для осуществления деятельности в соответствии с законодательством </w:t>
      </w:r>
      <w:proofErr w:type="spellStart"/>
      <w:r w:rsidR="008C38F0" w:rsidRPr="00FC6522">
        <w:t>Кыргызской</w:t>
      </w:r>
      <w:proofErr w:type="spellEnd"/>
      <w:r w:rsidR="008C38F0" w:rsidRPr="00FC6522">
        <w:t xml:space="preserve"> Республики;</w:t>
      </w:r>
      <w:r w:rsidR="00D327D4">
        <w:t xml:space="preserve"> </w:t>
      </w:r>
    </w:p>
    <w:p w:rsidR="008C38F0" w:rsidRDefault="000A73BD" w:rsidP="000A73BD">
      <w:pPr>
        <w:tabs>
          <w:tab w:val="left" w:pos="567"/>
          <w:tab w:val="left" w:pos="993"/>
        </w:tabs>
        <w:spacing w:line="276" w:lineRule="auto"/>
        <w:contextualSpacing/>
        <w:jc w:val="both"/>
        <w:rPr>
          <w:lang w:val="ky-KG"/>
        </w:rPr>
      </w:pPr>
      <w:r>
        <w:tab/>
        <w:t xml:space="preserve">- </w:t>
      </w:r>
      <w:r w:rsidR="0026388F">
        <w:t>обеспечить</w:t>
      </w:r>
      <w:r w:rsidR="008C38F0" w:rsidRPr="00FC6522">
        <w:t xml:space="preserve"> пациент</w:t>
      </w:r>
      <w:r w:rsidR="0026388F">
        <w:t>ов</w:t>
      </w:r>
      <w:r w:rsidR="008C38F0" w:rsidRPr="00FC6522">
        <w:t xml:space="preserve"> необходимы</w:t>
      </w:r>
      <w:r w:rsidR="0026388F">
        <w:t>ми лабораторными</w:t>
      </w:r>
      <w:r w:rsidR="008C38F0" w:rsidRPr="00FC6522">
        <w:t xml:space="preserve"> и диагностически</w:t>
      </w:r>
      <w:r w:rsidR="0026388F">
        <w:t>ми</w:t>
      </w:r>
      <w:r w:rsidR="008C38F0" w:rsidRPr="00FC6522">
        <w:t xml:space="preserve"> исследования</w:t>
      </w:r>
      <w:r w:rsidR="0026388F">
        <w:t xml:space="preserve">ми в соответствии с ПГГ </w:t>
      </w:r>
      <w:r w:rsidR="0026388F" w:rsidRPr="004C14EF">
        <w:t xml:space="preserve">(за исключением дорогостоящих лабораторных и диагностических исследований) </w:t>
      </w:r>
      <w:r w:rsidR="0026388F">
        <w:t>в своей организации, а при невозможности - в</w:t>
      </w:r>
      <w:r w:rsidR="008C38F0" w:rsidRPr="00FC6522">
        <w:t xml:space="preserve"> другой </w:t>
      </w:r>
      <w:r w:rsidR="008C38F0" w:rsidRPr="00FC6522">
        <w:lastRenderedPageBreak/>
        <w:t>организации здравоохранения</w:t>
      </w:r>
      <w:r w:rsidR="0026388F">
        <w:t>. Оплата за проведенные лабораторные</w:t>
      </w:r>
      <w:r w:rsidR="0026388F" w:rsidRPr="00FC6522">
        <w:t xml:space="preserve"> и диагностически</w:t>
      </w:r>
      <w:r w:rsidR="0026388F">
        <w:t>е</w:t>
      </w:r>
      <w:r w:rsidR="0026388F" w:rsidRPr="00FC6522">
        <w:t xml:space="preserve"> исследования</w:t>
      </w:r>
      <w:r w:rsidR="0026388F">
        <w:t xml:space="preserve"> в рамках ПГГ производится самой организацией, направившей пациента</w:t>
      </w:r>
      <w:r w:rsidR="00953C7B">
        <w:rPr>
          <w:lang w:val="ky-KG"/>
        </w:rPr>
        <w:t>;</w:t>
      </w:r>
    </w:p>
    <w:p w:rsidR="008C38F0" w:rsidRDefault="000A73BD" w:rsidP="000A73BD">
      <w:pPr>
        <w:tabs>
          <w:tab w:val="left" w:pos="567"/>
          <w:tab w:val="left" w:pos="993"/>
        </w:tabs>
        <w:spacing w:line="276" w:lineRule="auto"/>
        <w:contextualSpacing/>
        <w:jc w:val="both"/>
      </w:pPr>
      <w:r>
        <w:rPr>
          <w:lang w:val="ky-KG"/>
        </w:rPr>
        <w:tab/>
        <w:t xml:space="preserve">- </w:t>
      </w:r>
      <w:r w:rsidR="008C38F0" w:rsidRPr="00FC6522">
        <w:t>обеспечить постоянную поддержку достоверных данных регистра пациентов, имеющих право на обеспечение лекарственными средствами на льготных условиях по ПГГ;</w:t>
      </w:r>
    </w:p>
    <w:p w:rsidR="008C38F0" w:rsidRDefault="000A73BD" w:rsidP="000A73BD">
      <w:pPr>
        <w:tabs>
          <w:tab w:val="left" w:pos="567"/>
          <w:tab w:val="left" w:pos="993"/>
        </w:tabs>
        <w:spacing w:line="276" w:lineRule="auto"/>
        <w:contextualSpacing/>
        <w:jc w:val="both"/>
      </w:pPr>
      <w:r>
        <w:tab/>
        <w:t xml:space="preserve">- </w:t>
      </w:r>
      <w:r w:rsidR="008C38F0" w:rsidRPr="00FC6522">
        <w:t>обеспечить пациентам выписку рецептов на медикаменты по программам льготного лекарственного обеспечения по ОМС и ПГГ</w:t>
      </w:r>
      <w:r w:rsidR="0026388F">
        <w:t xml:space="preserve"> </w:t>
      </w:r>
      <w:r w:rsidR="00465265" w:rsidRPr="00953C7B">
        <w:rPr>
          <w:lang w:val="ky-KG"/>
        </w:rPr>
        <w:t xml:space="preserve">строго </w:t>
      </w:r>
      <w:r w:rsidR="0026388F" w:rsidRPr="00953C7B">
        <w:t>по медицинским показаниям и</w:t>
      </w:r>
      <w:r w:rsidR="008C38F0" w:rsidRPr="00953C7B">
        <w:t xml:space="preserve"> в пределах запланированного объема средств</w:t>
      </w:r>
      <w:r w:rsidR="00465265" w:rsidRPr="00953C7B">
        <w:rPr>
          <w:lang w:val="ky-KG"/>
        </w:rPr>
        <w:t xml:space="preserve"> на данную ОЗ</w:t>
      </w:r>
      <w:r w:rsidR="008C38F0" w:rsidRPr="00953C7B">
        <w:t>;</w:t>
      </w:r>
    </w:p>
    <w:p w:rsidR="008C38F0" w:rsidRDefault="000A73BD" w:rsidP="000A73BD">
      <w:pPr>
        <w:tabs>
          <w:tab w:val="left" w:pos="567"/>
          <w:tab w:val="left" w:pos="993"/>
        </w:tabs>
        <w:spacing w:line="276" w:lineRule="auto"/>
        <w:contextualSpacing/>
        <w:jc w:val="both"/>
      </w:pPr>
      <w:r>
        <w:tab/>
        <w:t xml:space="preserve">- </w:t>
      </w:r>
      <w:r w:rsidR="008C38F0" w:rsidRPr="00FC6522">
        <w:t>обеспечить ввод в базу программного обеспече</w:t>
      </w:r>
      <w:r w:rsidR="008C38F0">
        <w:t xml:space="preserve">ния данных и передачу рецептов </w:t>
      </w:r>
      <w:r w:rsidR="008C38F0" w:rsidRPr="00FC6522">
        <w:t>Плательщику в срок не позднее 30 дней с момента выписки рецепта;</w:t>
      </w:r>
    </w:p>
    <w:p w:rsidR="000947F2" w:rsidRPr="00C61ED9" w:rsidRDefault="000947F2" w:rsidP="000947F2">
      <w:pPr>
        <w:tabs>
          <w:tab w:val="left" w:pos="567"/>
          <w:tab w:val="left" w:pos="993"/>
        </w:tabs>
        <w:spacing w:line="276" w:lineRule="auto"/>
        <w:contextualSpacing/>
        <w:jc w:val="both"/>
        <w:rPr>
          <w:lang w:val="ky-KG"/>
        </w:rPr>
      </w:pPr>
      <w:r>
        <w:rPr>
          <w:lang w:val="ky-KG"/>
        </w:rPr>
        <w:t xml:space="preserve">         - </w:t>
      </w:r>
      <w:r w:rsidRPr="00C61ED9">
        <w:t>на постоянной основе информировать население о преимуществах статуса застрахованности при получении медицинских услуг</w:t>
      </w:r>
      <w:r w:rsidRPr="00C61ED9">
        <w:rPr>
          <w:lang w:val="ky-KG"/>
        </w:rPr>
        <w:t>;</w:t>
      </w:r>
    </w:p>
    <w:p w:rsidR="000947F2" w:rsidRPr="00C61ED9" w:rsidRDefault="000947F2" w:rsidP="000947F2">
      <w:pPr>
        <w:tabs>
          <w:tab w:val="left" w:pos="567"/>
          <w:tab w:val="left" w:pos="993"/>
        </w:tabs>
        <w:spacing w:line="276" w:lineRule="auto"/>
        <w:contextualSpacing/>
        <w:jc w:val="both"/>
      </w:pPr>
      <w:r w:rsidRPr="00C61ED9">
        <w:rPr>
          <w:lang w:val="ky-KG"/>
        </w:rPr>
        <w:t xml:space="preserve">         - </w:t>
      </w:r>
      <w:r w:rsidRPr="00C61ED9">
        <w:t xml:space="preserve">обеспечить </w:t>
      </w:r>
      <w:r w:rsidR="00FA7E42" w:rsidRPr="00C61ED9">
        <w:rPr>
          <w:lang w:val="ky-KG"/>
        </w:rPr>
        <w:t xml:space="preserve">охват </w:t>
      </w:r>
      <w:r w:rsidRPr="00C61ED9">
        <w:t>обязательным медицинским страхованием незастрахованной категории населения</w:t>
      </w:r>
      <w:r w:rsidR="00FA7E42" w:rsidRPr="00C61ED9">
        <w:rPr>
          <w:lang w:val="ky-KG"/>
        </w:rPr>
        <w:t xml:space="preserve"> не менее ___________________ человек</w:t>
      </w:r>
      <w:r w:rsidRPr="00C61ED9">
        <w:t>;</w:t>
      </w:r>
    </w:p>
    <w:p w:rsidR="000947F2" w:rsidRDefault="000947F2" w:rsidP="000947F2">
      <w:pPr>
        <w:tabs>
          <w:tab w:val="left" w:pos="567"/>
          <w:tab w:val="left" w:pos="993"/>
        </w:tabs>
        <w:spacing w:line="276" w:lineRule="auto"/>
        <w:contextualSpacing/>
        <w:jc w:val="both"/>
        <w:rPr>
          <w:b/>
        </w:rPr>
      </w:pPr>
      <w:r w:rsidRPr="00C61ED9">
        <w:rPr>
          <w:lang w:val="ky-KG"/>
        </w:rPr>
        <w:t xml:space="preserve">        - </w:t>
      </w:r>
      <w:r w:rsidRPr="00C61ED9">
        <w:t>предоставить условия для оперативной выдач</w:t>
      </w:r>
      <w:r w:rsidRPr="00C61ED9">
        <w:rPr>
          <w:lang w:val="ky-KG"/>
        </w:rPr>
        <w:t>и</w:t>
      </w:r>
      <w:r w:rsidRPr="00C61ED9">
        <w:t xml:space="preserve"> полисов ОМС при обращении незастрахованных граждан;</w:t>
      </w:r>
    </w:p>
    <w:p w:rsidR="008C38F0" w:rsidRDefault="000A73BD" w:rsidP="0075495C">
      <w:pPr>
        <w:tabs>
          <w:tab w:val="left" w:pos="567"/>
          <w:tab w:val="left" w:pos="993"/>
        </w:tabs>
        <w:spacing w:line="276" w:lineRule="auto"/>
        <w:contextualSpacing/>
        <w:jc w:val="both"/>
      </w:pPr>
      <w:r>
        <w:tab/>
      </w:r>
      <w:r w:rsidR="0075495C">
        <w:t xml:space="preserve">- </w:t>
      </w:r>
      <w:r w:rsidR="008C38F0" w:rsidRPr="00FC6522">
        <w:t>предоставлять всю необходимую документацию при проведении Плательщиком проверок;</w:t>
      </w:r>
    </w:p>
    <w:p w:rsidR="008C38F0" w:rsidRPr="00FC6522" w:rsidRDefault="0075495C" w:rsidP="0075495C">
      <w:pPr>
        <w:tabs>
          <w:tab w:val="left" w:pos="567"/>
          <w:tab w:val="left" w:pos="993"/>
        </w:tabs>
        <w:spacing w:line="276" w:lineRule="auto"/>
        <w:contextualSpacing/>
        <w:jc w:val="both"/>
      </w:pPr>
      <w:r>
        <w:tab/>
        <w:t xml:space="preserve">- </w:t>
      </w:r>
      <w:r w:rsidR="008C38F0" w:rsidRPr="00FC6522">
        <w:t>предоставлять Плательщику достоверные данные по численности приписанного и застрахованного населения, финансовым и бухгалтерским отчетам, индикаторам мониторинга исполнения Договора в следующие сроки:</w:t>
      </w:r>
    </w:p>
    <w:p w:rsidR="008C38F0" w:rsidRPr="0075495C" w:rsidRDefault="008C38F0" w:rsidP="008C38F0">
      <w:pPr>
        <w:spacing w:line="276" w:lineRule="auto"/>
        <w:ind w:left="708" w:firstLine="285"/>
        <w:jc w:val="both"/>
        <w:rPr>
          <w:b/>
        </w:rPr>
      </w:pPr>
      <w:r w:rsidRPr="0075495C">
        <w:rPr>
          <w:b/>
        </w:rPr>
        <w:t>ежеквартально:</w:t>
      </w:r>
    </w:p>
    <w:p w:rsidR="00561F1D" w:rsidRPr="00FC6522" w:rsidRDefault="00561F1D" w:rsidP="00561F1D">
      <w:pPr>
        <w:numPr>
          <w:ilvl w:val="0"/>
          <w:numId w:val="2"/>
        </w:numPr>
        <w:tabs>
          <w:tab w:val="left" w:pos="993"/>
        </w:tabs>
        <w:spacing w:line="276" w:lineRule="auto"/>
        <w:ind w:left="0" w:firstLine="567"/>
        <w:contextualSpacing/>
        <w:jc w:val="both"/>
      </w:pPr>
      <w:r w:rsidRPr="00FC6522">
        <w:t>до «____» числа месяца _____________________________</w:t>
      </w:r>
      <w:r w:rsidR="0075495C">
        <w:t>;</w:t>
      </w:r>
    </w:p>
    <w:p w:rsidR="00561F1D" w:rsidRDefault="00561F1D" w:rsidP="00953C7B">
      <w:pPr>
        <w:numPr>
          <w:ilvl w:val="0"/>
          <w:numId w:val="2"/>
        </w:numPr>
        <w:tabs>
          <w:tab w:val="left" w:pos="993"/>
        </w:tabs>
        <w:spacing w:line="276" w:lineRule="auto"/>
        <w:ind w:left="0" w:firstLine="567"/>
        <w:contextualSpacing/>
        <w:jc w:val="both"/>
      </w:pPr>
      <w:r w:rsidRPr="00FC6522">
        <w:t>до «____» числа месяца _____________________________</w:t>
      </w:r>
      <w:r w:rsidR="0075495C">
        <w:t>.</w:t>
      </w:r>
    </w:p>
    <w:p w:rsidR="008C38F0" w:rsidRDefault="0075495C" w:rsidP="0075495C">
      <w:pPr>
        <w:tabs>
          <w:tab w:val="left" w:pos="993"/>
        </w:tabs>
        <w:spacing w:line="276" w:lineRule="auto"/>
        <w:ind w:firstLine="567"/>
        <w:contextualSpacing/>
        <w:jc w:val="both"/>
      </w:pPr>
      <w:r>
        <w:t xml:space="preserve">- </w:t>
      </w:r>
      <w:r w:rsidR="008C38F0" w:rsidRPr="00FB47BC">
        <w:t>проводить внутреннюю самооценку качества предоставляемой медицинской помощи по Оценочной карте ежеквартально (</w:t>
      </w:r>
      <w:r w:rsidR="008C38F0" w:rsidRPr="00FB47BC">
        <w:rPr>
          <w:i/>
        </w:rPr>
        <w:t xml:space="preserve">приложение к договору </w:t>
      </w:r>
      <w:r w:rsidR="002D2502">
        <w:rPr>
          <w:i/>
          <w:lang w:val="ky-KG"/>
        </w:rPr>
        <w:t>2</w:t>
      </w:r>
      <w:r w:rsidR="008C38F0" w:rsidRPr="00FC6522">
        <w:t xml:space="preserve"> - </w:t>
      </w:r>
      <w:r w:rsidR="008C38F0" w:rsidRPr="00675442">
        <w:rPr>
          <w:i/>
        </w:rPr>
        <w:t>Оценочная карта для проведения оценки качества медицинских услуг)</w:t>
      </w:r>
      <w:r w:rsidR="008C38F0" w:rsidRPr="00FC6522">
        <w:t>;</w:t>
      </w:r>
    </w:p>
    <w:p w:rsidR="008C38F0" w:rsidRDefault="0075495C" w:rsidP="0075495C">
      <w:pPr>
        <w:tabs>
          <w:tab w:val="left" w:pos="993"/>
        </w:tabs>
        <w:spacing w:line="276" w:lineRule="auto"/>
        <w:ind w:firstLine="567"/>
        <w:contextualSpacing/>
        <w:jc w:val="both"/>
        <w:rPr>
          <w:i/>
          <w:lang w:val="ky-KG"/>
        </w:rPr>
      </w:pPr>
      <w:r>
        <w:t xml:space="preserve">- </w:t>
      </w:r>
      <w:r w:rsidR="008C38F0" w:rsidRPr="00D24E8E">
        <w:rPr>
          <w:lang w:val="ky-KG"/>
        </w:rPr>
        <w:t xml:space="preserve">обеспечить ввод данных </w:t>
      </w:r>
      <w:r>
        <w:rPr>
          <w:lang w:val="ky-KG"/>
        </w:rPr>
        <w:t xml:space="preserve">индикаторов договоров ЭМП в БД </w:t>
      </w:r>
      <w:r>
        <w:t>«</w:t>
      </w:r>
      <w:r w:rsidR="008C38F0" w:rsidRPr="00D24E8E">
        <w:rPr>
          <w:lang w:val="ky-KG"/>
        </w:rPr>
        <w:t>Индикаторы договоров</w:t>
      </w:r>
      <w:r>
        <w:t>»</w:t>
      </w:r>
      <w:r w:rsidR="008C38F0" w:rsidRPr="00D24E8E">
        <w:rPr>
          <w:lang w:val="ky-KG"/>
        </w:rPr>
        <w:t xml:space="preserve"> 1 раз в </w:t>
      </w:r>
      <w:r w:rsidR="00953C7B">
        <w:rPr>
          <w:lang w:val="ky-KG"/>
        </w:rPr>
        <w:t>6 мес.</w:t>
      </w:r>
      <w:r w:rsidR="008C38F0" w:rsidRPr="00D24E8E">
        <w:rPr>
          <w:lang w:val="ky-KG"/>
        </w:rPr>
        <w:t xml:space="preserve">  </w:t>
      </w:r>
      <w:r w:rsidR="008C38F0" w:rsidRPr="00D24E8E">
        <w:rPr>
          <w:i/>
        </w:rPr>
        <w:t xml:space="preserve">(приложение к договору </w:t>
      </w:r>
      <w:r w:rsidR="002D2502">
        <w:rPr>
          <w:i/>
          <w:lang w:val="ky-KG"/>
        </w:rPr>
        <w:t>3</w:t>
      </w:r>
      <w:r w:rsidR="008C38F0" w:rsidRPr="00D24E8E">
        <w:rPr>
          <w:i/>
        </w:rPr>
        <w:t xml:space="preserve"> -</w:t>
      </w:r>
      <w:r w:rsidR="008C38F0" w:rsidRPr="001C51B6">
        <w:rPr>
          <w:i/>
        </w:rPr>
        <w:t xml:space="preserve"> </w:t>
      </w:r>
      <w:r w:rsidR="008C38F0" w:rsidRPr="001C51B6">
        <w:rPr>
          <w:i/>
          <w:lang w:val="ky-KG"/>
        </w:rPr>
        <w:t>Индикаторы исполнения договоров ЭМП</w:t>
      </w:r>
      <w:r w:rsidR="008C38F0" w:rsidRPr="001C51B6">
        <w:rPr>
          <w:i/>
        </w:rPr>
        <w:t>)</w:t>
      </w:r>
      <w:r w:rsidR="008C38F0" w:rsidRPr="001C51B6">
        <w:rPr>
          <w:i/>
          <w:lang w:val="ky-KG"/>
        </w:rPr>
        <w:t>;</w:t>
      </w:r>
    </w:p>
    <w:p w:rsidR="00953C7B" w:rsidRDefault="0075495C" w:rsidP="0075495C">
      <w:pPr>
        <w:tabs>
          <w:tab w:val="left" w:pos="993"/>
        </w:tabs>
        <w:spacing w:line="276" w:lineRule="auto"/>
        <w:ind w:firstLine="567"/>
        <w:contextualSpacing/>
        <w:jc w:val="both"/>
        <w:rPr>
          <w:lang w:val="ky-KG"/>
        </w:rPr>
      </w:pPr>
      <w:r>
        <w:rPr>
          <w:i/>
          <w:lang w:val="ky-KG"/>
        </w:rPr>
        <w:t xml:space="preserve">- </w:t>
      </w:r>
      <w:r w:rsidR="00953C7B">
        <w:rPr>
          <w:lang w:val="ky-KG"/>
        </w:rPr>
        <w:t xml:space="preserve">директор ОЗ ПМСП несет персональную ответственность за </w:t>
      </w:r>
      <w:r w:rsidR="00953C7B" w:rsidRPr="00BE07E7">
        <w:t>достоверность карт оценки результатов работы семейного врача и врача общей практики</w:t>
      </w:r>
      <w:r w:rsidR="00953C7B" w:rsidRPr="00BE07E7">
        <w:rPr>
          <w:lang w:val="ky-KG"/>
        </w:rPr>
        <w:t>;</w:t>
      </w:r>
    </w:p>
    <w:p w:rsidR="008C38F0" w:rsidRDefault="0075495C" w:rsidP="0075495C">
      <w:pPr>
        <w:tabs>
          <w:tab w:val="left" w:pos="993"/>
        </w:tabs>
        <w:spacing w:line="276" w:lineRule="auto"/>
        <w:ind w:firstLine="567"/>
        <w:contextualSpacing/>
        <w:jc w:val="both"/>
        <w:rPr>
          <w:rFonts w:eastAsia="Calibri"/>
          <w:lang w:val="ky-KG" w:eastAsia="en-US"/>
        </w:rPr>
      </w:pPr>
      <w:r>
        <w:rPr>
          <w:lang w:val="ky-KG"/>
        </w:rPr>
        <w:t xml:space="preserve">- </w:t>
      </w:r>
      <w:r w:rsidR="008C38F0" w:rsidRPr="00FC6522">
        <w:rPr>
          <w:rFonts w:eastAsia="Calibri"/>
          <w:lang w:eastAsia="en-US"/>
        </w:rPr>
        <w:t xml:space="preserve">соблюдать права пациентов при оказании медико-санитарной помощи в соответствии с законодательством </w:t>
      </w:r>
      <w:proofErr w:type="spellStart"/>
      <w:r w:rsidR="008C38F0" w:rsidRPr="00FC6522">
        <w:rPr>
          <w:rFonts w:eastAsia="Calibri"/>
          <w:lang w:eastAsia="en-US"/>
        </w:rPr>
        <w:t>Кыргызской</w:t>
      </w:r>
      <w:proofErr w:type="spellEnd"/>
      <w:r w:rsidR="008C38F0" w:rsidRPr="00FC6522">
        <w:rPr>
          <w:rFonts w:eastAsia="Calibri"/>
          <w:lang w:eastAsia="en-US"/>
        </w:rPr>
        <w:t xml:space="preserve"> Республики</w:t>
      </w:r>
      <w:r w:rsidR="008C38F0">
        <w:rPr>
          <w:rFonts w:eastAsia="Calibri"/>
          <w:lang w:val="ky-KG" w:eastAsia="en-US"/>
        </w:rPr>
        <w:t>;</w:t>
      </w:r>
    </w:p>
    <w:p w:rsidR="008C38F0" w:rsidRDefault="0075495C" w:rsidP="0075495C">
      <w:pPr>
        <w:tabs>
          <w:tab w:val="left" w:pos="993"/>
        </w:tabs>
        <w:spacing w:line="276" w:lineRule="auto"/>
        <w:ind w:firstLine="567"/>
        <w:contextualSpacing/>
        <w:jc w:val="both"/>
        <w:rPr>
          <w:lang w:val="ky-KG"/>
        </w:rPr>
      </w:pPr>
      <w:r>
        <w:rPr>
          <w:rFonts w:eastAsia="Calibri"/>
          <w:lang w:val="ky-KG" w:eastAsia="en-US"/>
        </w:rPr>
        <w:t xml:space="preserve">- </w:t>
      </w:r>
      <w:r w:rsidR="008C38F0" w:rsidRPr="00957A7F">
        <w:t xml:space="preserve">информировать Плательщика о структурных преобразованиях и прочих изменениях </w:t>
      </w:r>
      <w:r w:rsidR="008C38F0" w:rsidRPr="00957A7F">
        <w:rPr>
          <w:lang w:val="ky-KG"/>
        </w:rPr>
        <w:t>в организации здравоохранения</w:t>
      </w:r>
      <w:r w:rsidR="0016759D">
        <w:rPr>
          <w:lang w:val="ky-KG"/>
        </w:rPr>
        <w:t>;</w:t>
      </w:r>
    </w:p>
    <w:p w:rsidR="0016759D" w:rsidRDefault="0075495C" w:rsidP="0075495C">
      <w:pPr>
        <w:tabs>
          <w:tab w:val="left" w:pos="993"/>
        </w:tabs>
        <w:spacing w:line="276" w:lineRule="auto"/>
        <w:ind w:firstLine="567"/>
        <w:contextualSpacing/>
        <w:jc w:val="both"/>
      </w:pPr>
      <w:r>
        <w:rPr>
          <w:lang w:val="ky-KG"/>
        </w:rPr>
        <w:t xml:space="preserve">- </w:t>
      </w:r>
      <w:r w:rsidR="0016759D" w:rsidRPr="00953C7B">
        <w:rPr>
          <w:lang w:val="ky-KG"/>
        </w:rPr>
        <w:t>с целью информирования пациентов на постоянной основе обеспечивать трансляцию роликов о реализуемых программах в системе Единого плательщика</w:t>
      </w:r>
      <w:r w:rsidR="00953C7B">
        <w:rPr>
          <w:lang w:val="ky-KG"/>
        </w:rPr>
        <w:t>.</w:t>
      </w:r>
      <w:r w:rsidR="0016759D">
        <w:rPr>
          <w:lang w:val="ky-KG"/>
        </w:rPr>
        <w:t xml:space="preserve"> </w:t>
      </w:r>
    </w:p>
    <w:p w:rsidR="00FA644F" w:rsidRPr="00FC6522" w:rsidRDefault="00FA644F" w:rsidP="008C38F0">
      <w:pPr>
        <w:tabs>
          <w:tab w:val="left" w:pos="993"/>
        </w:tabs>
        <w:spacing w:line="276" w:lineRule="auto"/>
        <w:contextualSpacing/>
        <w:jc w:val="both"/>
      </w:pPr>
    </w:p>
    <w:p w:rsidR="008C38F0" w:rsidRPr="00FC6522" w:rsidRDefault="008C38F0" w:rsidP="0075495C">
      <w:pPr>
        <w:pStyle w:val="a6"/>
        <w:numPr>
          <w:ilvl w:val="0"/>
          <w:numId w:val="12"/>
        </w:numPr>
        <w:tabs>
          <w:tab w:val="left" w:pos="993"/>
        </w:tabs>
        <w:spacing w:line="276" w:lineRule="auto"/>
        <w:jc w:val="both"/>
      </w:pPr>
      <w:r w:rsidRPr="00FC6522">
        <w:t>Права и обязанности Плательщика:</w:t>
      </w:r>
    </w:p>
    <w:p w:rsidR="008C38F0" w:rsidRPr="00FC6522" w:rsidRDefault="0075495C" w:rsidP="008C38F0">
      <w:pPr>
        <w:spacing w:line="276" w:lineRule="auto"/>
        <w:ind w:firstLine="567"/>
        <w:jc w:val="both"/>
      </w:pPr>
      <w:r>
        <w:t>а) Плательщик</w:t>
      </w:r>
      <w:r w:rsidR="008C38F0" w:rsidRPr="00FC6522">
        <w:t xml:space="preserve"> имеет право:</w:t>
      </w:r>
    </w:p>
    <w:p w:rsidR="008C38F0" w:rsidRDefault="0075495C" w:rsidP="0075495C">
      <w:pPr>
        <w:tabs>
          <w:tab w:val="left" w:pos="567"/>
        </w:tabs>
        <w:spacing w:line="276" w:lineRule="auto"/>
        <w:contextualSpacing/>
        <w:jc w:val="both"/>
      </w:pPr>
      <w:r>
        <w:tab/>
      </w:r>
      <w:r w:rsidR="008C38F0">
        <w:t xml:space="preserve">- </w:t>
      </w:r>
      <w:r w:rsidR="008C38F0" w:rsidRPr="00FC6522">
        <w:t>осуществлять контроль за целевым и рациональным использованием Поставщиком финансовых средств;</w:t>
      </w:r>
    </w:p>
    <w:p w:rsidR="008C38F0" w:rsidRDefault="0075495C" w:rsidP="0075495C">
      <w:pPr>
        <w:tabs>
          <w:tab w:val="left" w:pos="567"/>
        </w:tabs>
        <w:spacing w:line="276" w:lineRule="auto"/>
        <w:contextualSpacing/>
        <w:jc w:val="both"/>
      </w:pPr>
      <w:r>
        <w:tab/>
        <w:t xml:space="preserve">- </w:t>
      </w:r>
      <w:r w:rsidR="008C38F0" w:rsidRPr="00FC6522">
        <w:t>рассматривать совместно с Поставщиком План распределения расходов и согласовывать вносимые в него изменения и дополнения;</w:t>
      </w:r>
    </w:p>
    <w:p w:rsidR="008C38F0" w:rsidRDefault="0075495C" w:rsidP="0075495C">
      <w:pPr>
        <w:tabs>
          <w:tab w:val="left" w:pos="567"/>
        </w:tabs>
        <w:spacing w:line="276" w:lineRule="auto"/>
        <w:contextualSpacing/>
        <w:jc w:val="both"/>
      </w:pPr>
      <w:r>
        <w:lastRenderedPageBreak/>
        <w:tab/>
        <w:t xml:space="preserve">- </w:t>
      </w:r>
      <w:r w:rsidR="008C38F0" w:rsidRPr="00FC6522">
        <w:t xml:space="preserve">проводить оценку качества медицинских услуг по Оценочной карте </w:t>
      </w:r>
      <w:r w:rsidR="008C38F0">
        <w:t>(</w:t>
      </w:r>
      <w:r w:rsidR="008C38F0" w:rsidRPr="00FC6522">
        <w:t xml:space="preserve">1 раз в </w:t>
      </w:r>
      <w:r w:rsidR="00582CC5">
        <w:rPr>
          <w:lang w:val="ky-KG"/>
        </w:rPr>
        <w:t>6 мес.</w:t>
      </w:r>
      <w:r w:rsidR="008C38F0" w:rsidRPr="00FC6522">
        <w:t xml:space="preserve">), </w:t>
      </w:r>
      <w:r w:rsidR="00582CC5">
        <w:rPr>
          <w:lang w:val="ky-KG"/>
        </w:rPr>
        <w:t xml:space="preserve">Фонд ОМС </w:t>
      </w:r>
      <w:proofErr w:type="spellStart"/>
      <w:r w:rsidR="008C38F0" w:rsidRPr="00711DA4">
        <w:t>контр-верификацию</w:t>
      </w:r>
      <w:proofErr w:type="spellEnd"/>
      <w:r w:rsidR="008C38F0" w:rsidRPr="00711DA4">
        <w:t xml:space="preserve"> 1 раз в год;</w:t>
      </w:r>
    </w:p>
    <w:p w:rsidR="0016759D" w:rsidRDefault="0075495C" w:rsidP="0075495C">
      <w:pPr>
        <w:tabs>
          <w:tab w:val="left" w:pos="567"/>
        </w:tabs>
        <w:spacing w:line="276" w:lineRule="auto"/>
        <w:contextualSpacing/>
        <w:jc w:val="both"/>
      </w:pPr>
      <w:r>
        <w:tab/>
        <w:t xml:space="preserve">- </w:t>
      </w:r>
      <w:r w:rsidR="008C38F0" w:rsidRPr="00FC6522">
        <w:t xml:space="preserve">проводить </w:t>
      </w:r>
      <w:r w:rsidR="008C38F0" w:rsidRPr="008874CA">
        <w:t xml:space="preserve">экспертизу качества </w:t>
      </w:r>
      <w:r w:rsidR="008C38F0" w:rsidRPr="008874CA">
        <w:rPr>
          <w:lang w:val="ky-KG"/>
        </w:rPr>
        <w:t xml:space="preserve">и </w:t>
      </w:r>
      <w:r w:rsidR="008C38F0" w:rsidRPr="008874CA">
        <w:t>мониторинг индикаторов предоставляемой Поставщиком экстренной медицинской помощи</w:t>
      </w:r>
      <w:r w:rsidR="00582CC5">
        <w:rPr>
          <w:lang w:val="ky-KG"/>
        </w:rPr>
        <w:t xml:space="preserve"> </w:t>
      </w:r>
      <w:r w:rsidR="00582CC5">
        <w:t>(</w:t>
      </w:r>
      <w:r w:rsidR="00582CC5" w:rsidRPr="00FC6522">
        <w:t xml:space="preserve">1 раз в </w:t>
      </w:r>
      <w:r w:rsidR="00582CC5">
        <w:rPr>
          <w:lang w:val="ky-KG"/>
        </w:rPr>
        <w:t>6 мес.</w:t>
      </w:r>
      <w:r w:rsidR="00582CC5" w:rsidRPr="00FC6522">
        <w:t>)</w:t>
      </w:r>
      <w:r w:rsidR="008C38F0" w:rsidRPr="008874CA">
        <w:t xml:space="preserve">; </w:t>
      </w:r>
    </w:p>
    <w:p w:rsidR="0075495C" w:rsidRDefault="0075495C" w:rsidP="0075495C">
      <w:pPr>
        <w:tabs>
          <w:tab w:val="left" w:pos="567"/>
        </w:tabs>
        <w:spacing w:line="276" w:lineRule="auto"/>
        <w:contextualSpacing/>
        <w:jc w:val="both"/>
      </w:pPr>
      <w:r>
        <w:tab/>
        <w:t xml:space="preserve">- </w:t>
      </w:r>
      <w:r w:rsidR="0016759D" w:rsidRPr="00391590">
        <w:t xml:space="preserve">проводить мониторинг за реализацией программ льготного лекарственного </w:t>
      </w:r>
      <w:r w:rsidR="0016759D" w:rsidRPr="00406E8E">
        <w:t>обеспечения</w:t>
      </w:r>
      <w:r w:rsidRPr="00406E8E">
        <w:t xml:space="preserve"> по ДП ОМС и ПГГ</w:t>
      </w:r>
      <w:r w:rsidR="0016759D" w:rsidRPr="00406E8E">
        <w:t>;</w:t>
      </w:r>
    </w:p>
    <w:p w:rsidR="008C38F0" w:rsidRDefault="0075495C" w:rsidP="0075495C">
      <w:pPr>
        <w:tabs>
          <w:tab w:val="left" w:pos="567"/>
        </w:tabs>
        <w:spacing w:line="276" w:lineRule="auto"/>
        <w:contextualSpacing/>
        <w:jc w:val="both"/>
        <w:rPr>
          <w:lang w:val="ky-KG"/>
        </w:rPr>
      </w:pPr>
      <w:r>
        <w:tab/>
        <w:t xml:space="preserve">-  </w:t>
      </w:r>
      <w:r w:rsidR="008C38F0" w:rsidRPr="008874CA">
        <w:rPr>
          <w:lang w:val="ky-KG"/>
        </w:rPr>
        <w:t>проводить верификацию данных по индикаторам деятельности семейных врачей и врачей общей практики</w:t>
      </w:r>
      <w:r w:rsidR="00582CC5">
        <w:rPr>
          <w:lang w:val="ky-KG"/>
        </w:rPr>
        <w:t xml:space="preserve"> </w:t>
      </w:r>
      <w:r w:rsidR="00582CC5">
        <w:t>(</w:t>
      </w:r>
      <w:r w:rsidR="00582CC5" w:rsidRPr="00FC6522">
        <w:t xml:space="preserve">1 раз в </w:t>
      </w:r>
      <w:r w:rsidR="00582CC5">
        <w:rPr>
          <w:lang w:val="ky-KG"/>
        </w:rPr>
        <w:t>6 мес.</w:t>
      </w:r>
      <w:r w:rsidR="00582CC5" w:rsidRPr="00FC6522">
        <w:t>)</w:t>
      </w:r>
      <w:r w:rsidR="008C38F0">
        <w:rPr>
          <w:lang w:val="ky-KG"/>
        </w:rPr>
        <w:t>;</w:t>
      </w:r>
    </w:p>
    <w:p w:rsidR="00C61ED9" w:rsidRPr="00C61ED9" w:rsidRDefault="00C61ED9" w:rsidP="00C61ED9">
      <w:pPr>
        <w:tabs>
          <w:tab w:val="left" w:pos="567"/>
        </w:tabs>
        <w:spacing w:line="276" w:lineRule="auto"/>
        <w:contextualSpacing/>
        <w:jc w:val="both"/>
        <w:rPr>
          <w:i/>
          <w:lang w:val="ky-KG"/>
        </w:rPr>
      </w:pPr>
      <w:r>
        <w:rPr>
          <w:lang w:val="ky-KG"/>
        </w:rPr>
        <w:tab/>
      </w:r>
      <w:r w:rsidRPr="00C61ED9">
        <w:rPr>
          <w:i/>
          <w:lang w:val="ky-KG"/>
        </w:rPr>
        <w:t xml:space="preserve">*проводить верификацию </w:t>
      </w:r>
      <w:r w:rsidR="00581BD2">
        <w:rPr>
          <w:i/>
          <w:lang w:val="ky-KG"/>
        </w:rPr>
        <w:t xml:space="preserve">уведомлений за успешное </w:t>
      </w:r>
      <w:r w:rsidR="00581BD2" w:rsidRPr="00C61ED9">
        <w:rPr>
          <w:i/>
          <w:lang w:val="ky-KG"/>
        </w:rPr>
        <w:t>завершенн</w:t>
      </w:r>
      <w:r w:rsidR="00581BD2">
        <w:rPr>
          <w:i/>
          <w:lang w:val="ky-KG"/>
        </w:rPr>
        <w:t>ие</w:t>
      </w:r>
      <w:r w:rsidR="00581BD2" w:rsidRPr="00C61ED9">
        <w:rPr>
          <w:i/>
          <w:lang w:val="ky-KG"/>
        </w:rPr>
        <w:t xml:space="preserve"> </w:t>
      </w:r>
      <w:r w:rsidR="00581BD2">
        <w:rPr>
          <w:i/>
          <w:lang w:val="ky-KG"/>
        </w:rPr>
        <w:t xml:space="preserve">лечения больных туберкулезом </w:t>
      </w:r>
      <w:r w:rsidRPr="00C61ED9">
        <w:rPr>
          <w:i/>
          <w:lang w:val="ky-KG"/>
        </w:rPr>
        <w:t>в пилотных ОЗ ПМСП</w:t>
      </w:r>
      <w:r w:rsidR="00581BD2">
        <w:rPr>
          <w:i/>
          <w:lang w:val="ky-KG"/>
        </w:rPr>
        <w:t xml:space="preserve"> </w:t>
      </w:r>
      <w:bookmarkStart w:id="0" w:name="_GoBack"/>
      <w:bookmarkEnd w:id="0"/>
      <w:r w:rsidR="00581BD2" w:rsidRPr="00C61ED9">
        <w:rPr>
          <w:i/>
        </w:rPr>
        <w:t xml:space="preserve">(1 раз в </w:t>
      </w:r>
      <w:r w:rsidR="00581BD2" w:rsidRPr="00C61ED9">
        <w:rPr>
          <w:i/>
          <w:lang w:val="ky-KG"/>
        </w:rPr>
        <w:t>6 мес.</w:t>
      </w:r>
      <w:r w:rsidR="00581BD2" w:rsidRPr="00C61ED9">
        <w:rPr>
          <w:i/>
        </w:rPr>
        <w:t>)</w:t>
      </w:r>
      <w:r w:rsidRPr="00C61ED9">
        <w:rPr>
          <w:i/>
          <w:lang w:val="ky-KG"/>
        </w:rPr>
        <w:t>;</w:t>
      </w:r>
    </w:p>
    <w:p w:rsidR="00C61ED9" w:rsidRPr="00C61ED9" w:rsidRDefault="00C61ED9" w:rsidP="00C61ED9">
      <w:pPr>
        <w:tabs>
          <w:tab w:val="left" w:pos="567"/>
        </w:tabs>
        <w:spacing w:line="276" w:lineRule="auto"/>
        <w:contextualSpacing/>
        <w:jc w:val="both"/>
        <w:rPr>
          <w:i/>
          <w:lang w:val="ky-KG"/>
        </w:rPr>
      </w:pPr>
      <w:r w:rsidRPr="00C61ED9">
        <w:rPr>
          <w:i/>
          <w:lang w:val="ky-KG"/>
        </w:rPr>
        <w:tab/>
        <w:t>*</w:t>
      </w:r>
      <w:r w:rsidRPr="00C61ED9">
        <w:rPr>
          <w:i/>
          <w:lang w:val="ky-KG"/>
        </w:rPr>
        <w:t>экспертиза</w:t>
      </w:r>
      <w:r w:rsidRPr="00C61ED9">
        <w:rPr>
          <w:i/>
          <w:lang w:val="ky-KG"/>
        </w:rPr>
        <w:t xml:space="preserve"> качества медицинских услуг предоставляемых лицам, живущим с ВИЧ-инфекцией в пилотных Центрах семейной медицины </w:t>
      </w:r>
      <w:r w:rsidRPr="00C61ED9">
        <w:rPr>
          <w:i/>
        </w:rPr>
        <w:t xml:space="preserve">(1 раз в </w:t>
      </w:r>
      <w:r w:rsidRPr="00C61ED9">
        <w:rPr>
          <w:i/>
          <w:lang w:val="ky-KG"/>
        </w:rPr>
        <w:t>6 мес.</w:t>
      </w:r>
      <w:r w:rsidRPr="00C61ED9">
        <w:rPr>
          <w:i/>
        </w:rPr>
        <w:t>)</w:t>
      </w:r>
      <w:r w:rsidRPr="00C61ED9">
        <w:rPr>
          <w:i/>
          <w:lang w:val="ky-KG"/>
        </w:rPr>
        <w:t>;</w:t>
      </w:r>
    </w:p>
    <w:p w:rsidR="008C38F0" w:rsidRDefault="00391590" w:rsidP="00391590">
      <w:pPr>
        <w:tabs>
          <w:tab w:val="left" w:pos="567"/>
        </w:tabs>
        <w:spacing w:line="276" w:lineRule="auto"/>
        <w:contextualSpacing/>
        <w:jc w:val="both"/>
        <w:rPr>
          <w:lang w:val="ky-KG"/>
        </w:rPr>
      </w:pPr>
      <w:r>
        <w:rPr>
          <w:lang w:val="ky-KG"/>
        </w:rPr>
        <w:tab/>
        <w:t xml:space="preserve">- </w:t>
      </w:r>
      <w:r w:rsidR="008C38F0" w:rsidRPr="008874CA">
        <w:t>проводить экспертизу качества наличия и ведения медицинской документации при обращении (поступлении) лиц по поводу насилия, пыток и жестокого обращения</w:t>
      </w:r>
      <w:r w:rsidR="008C38F0">
        <w:rPr>
          <w:lang w:val="ky-KG"/>
        </w:rPr>
        <w:t>;</w:t>
      </w:r>
    </w:p>
    <w:p w:rsidR="008C38F0" w:rsidRDefault="00391590" w:rsidP="00391590">
      <w:pPr>
        <w:tabs>
          <w:tab w:val="left" w:pos="567"/>
        </w:tabs>
        <w:spacing w:line="276" w:lineRule="auto"/>
        <w:contextualSpacing/>
        <w:jc w:val="both"/>
      </w:pPr>
      <w:r>
        <w:rPr>
          <w:lang w:val="ky-KG"/>
        </w:rPr>
        <w:tab/>
        <w:t xml:space="preserve">- </w:t>
      </w:r>
      <w:r w:rsidR="008C38F0" w:rsidRPr="00FC6522">
        <w:t>осуществлять контроль достоверности представленных Поставщиком данных;</w:t>
      </w:r>
    </w:p>
    <w:p w:rsidR="008C38F0" w:rsidRDefault="00391590" w:rsidP="00391590">
      <w:pPr>
        <w:tabs>
          <w:tab w:val="left" w:pos="567"/>
        </w:tabs>
        <w:spacing w:line="276" w:lineRule="auto"/>
        <w:contextualSpacing/>
        <w:jc w:val="both"/>
      </w:pPr>
      <w:r>
        <w:tab/>
        <w:t xml:space="preserve">- </w:t>
      </w:r>
      <w:r w:rsidR="008C38F0" w:rsidRPr="00FC6522">
        <w:t>проводить внеплановые проверки по обращениям граждан;</w:t>
      </w:r>
    </w:p>
    <w:p w:rsidR="008C38F0" w:rsidRPr="00FC6522" w:rsidRDefault="00391590" w:rsidP="008C38F0">
      <w:pPr>
        <w:spacing w:line="276" w:lineRule="auto"/>
        <w:ind w:firstLine="567"/>
        <w:jc w:val="both"/>
      </w:pPr>
      <w:r>
        <w:t>б) Плательщик</w:t>
      </w:r>
      <w:r w:rsidR="008C38F0" w:rsidRPr="00FC6522">
        <w:t xml:space="preserve"> обязан:</w:t>
      </w:r>
    </w:p>
    <w:p w:rsidR="008C38F0" w:rsidRDefault="00391590" w:rsidP="00391590">
      <w:pPr>
        <w:tabs>
          <w:tab w:val="left" w:pos="567"/>
        </w:tabs>
        <w:spacing w:line="276" w:lineRule="auto"/>
        <w:contextualSpacing/>
        <w:jc w:val="both"/>
      </w:pPr>
      <w:r>
        <w:tab/>
        <w:t xml:space="preserve">- </w:t>
      </w:r>
      <w:r w:rsidR="008C38F0" w:rsidRPr="00FC6522">
        <w:t xml:space="preserve">при осуществлении своей деятельности руководствоваться законодательством </w:t>
      </w:r>
      <w:proofErr w:type="spellStart"/>
      <w:r w:rsidR="008C38F0" w:rsidRPr="00FC6522">
        <w:t>Кыргызской</w:t>
      </w:r>
      <w:proofErr w:type="spellEnd"/>
      <w:r w:rsidR="008C38F0" w:rsidRPr="00FC6522">
        <w:t xml:space="preserve"> Республики, а также ведомственными актами Фонда ОМС, регламентирующими деятельность Плательщика; </w:t>
      </w:r>
    </w:p>
    <w:p w:rsidR="008C38F0" w:rsidRDefault="00E447F3" w:rsidP="00E447F3">
      <w:pPr>
        <w:tabs>
          <w:tab w:val="left" w:pos="567"/>
        </w:tabs>
        <w:spacing w:line="276" w:lineRule="auto"/>
        <w:contextualSpacing/>
        <w:jc w:val="both"/>
      </w:pPr>
      <w:r>
        <w:tab/>
        <w:t xml:space="preserve">- </w:t>
      </w:r>
      <w:r w:rsidR="008C38F0" w:rsidRPr="00FC6522">
        <w:t>совместно с Фондом ОМС ежемесячно проводить расчеты с Поставщиком по оплате медицинских услуг в соответствии с настоящим Договором;</w:t>
      </w:r>
    </w:p>
    <w:p w:rsidR="00E447F3" w:rsidRDefault="00E447F3" w:rsidP="00E447F3">
      <w:pPr>
        <w:tabs>
          <w:tab w:val="left" w:pos="567"/>
        </w:tabs>
        <w:spacing w:line="276" w:lineRule="auto"/>
        <w:contextualSpacing/>
        <w:jc w:val="both"/>
      </w:pPr>
      <w:r>
        <w:tab/>
        <w:t xml:space="preserve">- </w:t>
      </w:r>
      <w:r w:rsidR="008C38F0" w:rsidRPr="00FC6522">
        <w:t>своевременно рассматривать предъявленные Поставщиком претензии;</w:t>
      </w:r>
    </w:p>
    <w:p w:rsidR="008C38F0" w:rsidRDefault="00E447F3" w:rsidP="00E447F3">
      <w:pPr>
        <w:tabs>
          <w:tab w:val="left" w:pos="567"/>
        </w:tabs>
        <w:spacing w:line="276" w:lineRule="auto"/>
        <w:contextualSpacing/>
        <w:jc w:val="both"/>
      </w:pPr>
      <w:r>
        <w:tab/>
        <w:t xml:space="preserve">- </w:t>
      </w:r>
      <w:r w:rsidR="008C38F0" w:rsidRPr="00FC6522">
        <w:t xml:space="preserve">своевременно и в полном объеме обеспечивать Поставщика необходимыми нормативными правовыми актами </w:t>
      </w:r>
      <w:proofErr w:type="spellStart"/>
      <w:r w:rsidR="008C38F0" w:rsidRPr="00FC6522">
        <w:t>Кыргызской</w:t>
      </w:r>
      <w:proofErr w:type="spellEnd"/>
      <w:r w:rsidR="008C38F0" w:rsidRPr="00FC6522">
        <w:t xml:space="preserve"> Республики, а также ведомственными актами, регламентирующими деятельность поставщиков в системе Единого плательщика;</w:t>
      </w:r>
    </w:p>
    <w:p w:rsidR="008C38F0" w:rsidRDefault="00E447F3" w:rsidP="00E447F3">
      <w:pPr>
        <w:tabs>
          <w:tab w:val="left" w:pos="567"/>
        </w:tabs>
        <w:spacing w:line="276" w:lineRule="auto"/>
        <w:contextualSpacing/>
        <w:jc w:val="both"/>
      </w:pPr>
      <w:r>
        <w:tab/>
        <w:t xml:space="preserve">- </w:t>
      </w:r>
      <w:r w:rsidR="008C38F0" w:rsidRPr="00FC6522">
        <w:t>своевременно уведомлять Поставщика о присвоенных гражданам персональных номерах и изменениях в базе данных по приписанному населению;</w:t>
      </w:r>
    </w:p>
    <w:p w:rsidR="008C38F0" w:rsidRDefault="00E447F3" w:rsidP="00E447F3">
      <w:pPr>
        <w:tabs>
          <w:tab w:val="left" w:pos="567"/>
        </w:tabs>
        <w:spacing w:line="276" w:lineRule="auto"/>
        <w:contextualSpacing/>
        <w:jc w:val="both"/>
      </w:pPr>
      <w:r>
        <w:tab/>
        <w:t xml:space="preserve">- </w:t>
      </w:r>
      <w:r w:rsidR="008C38F0" w:rsidRPr="00FC6522">
        <w:t xml:space="preserve">ежемесячно уведомлять Поставщика </w:t>
      </w:r>
      <w:r w:rsidRPr="00406E8E">
        <w:t xml:space="preserve">информацией </w:t>
      </w:r>
      <w:r w:rsidR="008C38F0" w:rsidRPr="00406E8E">
        <w:t>по</w:t>
      </w:r>
      <w:r w:rsidRPr="00406E8E">
        <w:t xml:space="preserve"> исполнению бюджета</w:t>
      </w:r>
      <w:r w:rsidR="008C38F0" w:rsidRPr="00FC6522">
        <w:t xml:space="preserve"> ДП ОМС и льготному лекарственному обеспечению по ПГГ;</w:t>
      </w:r>
    </w:p>
    <w:p w:rsidR="008C38F0" w:rsidRPr="00FC6522" w:rsidRDefault="00E447F3" w:rsidP="00E447F3">
      <w:pPr>
        <w:tabs>
          <w:tab w:val="left" w:pos="567"/>
        </w:tabs>
        <w:spacing w:line="276" w:lineRule="auto"/>
        <w:contextualSpacing/>
        <w:jc w:val="both"/>
      </w:pPr>
      <w:r>
        <w:tab/>
        <w:t xml:space="preserve">- </w:t>
      </w:r>
      <w:r w:rsidR="008C38F0" w:rsidRPr="00FC6522">
        <w:t xml:space="preserve">принимать соответствующие меры при нарушении Поставщиком сроков и объемов выплаты заработной платы и отчислений в Социальный фонд </w:t>
      </w:r>
      <w:proofErr w:type="spellStart"/>
      <w:r w:rsidR="008C38F0" w:rsidRPr="00FC6522">
        <w:t>Кыргызской</w:t>
      </w:r>
      <w:proofErr w:type="spellEnd"/>
      <w:r w:rsidR="008C38F0" w:rsidRPr="00FC6522">
        <w:t xml:space="preserve"> Республики, а также при допущении кредиторской задолженности, сверх объемов средств, зарабатываемых Поставщиком.</w:t>
      </w:r>
    </w:p>
    <w:p w:rsidR="008C38F0" w:rsidRPr="00FC6522" w:rsidRDefault="008C38F0" w:rsidP="008C38F0">
      <w:pPr>
        <w:spacing w:line="276" w:lineRule="auto"/>
        <w:ind w:firstLine="708"/>
        <w:jc w:val="both"/>
      </w:pPr>
    </w:p>
    <w:p w:rsidR="00406E8E" w:rsidRDefault="00406E8E" w:rsidP="00406E8E">
      <w:pPr>
        <w:jc w:val="center"/>
        <w:rPr>
          <w:b/>
        </w:rPr>
      </w:pPr>
    </w:p>
    <w:p w:rsidR="008C38F0" w:rsidRPr="00FC6522" w:rsidRDefault="008C38F0" w:rsidP="00406E8E">
      <w:pPr>
        <w:jc w:val="center"/>
        <w:rPr>
          <w:b/>
        </w:rPr>
      </w:pPr>
      <w:r w:rsidRPr="00FC6522">
        <w:rPr>
          <w:b/>
        </w:rPr>
        <w:t>V. Ответственность сторон</w:t>
      </w:r>
    </w:p>
    <w:p w:rsidR="008C38F0" w:rsidRPr="00FC6522" w:rsidRDefault="008C38F0" w:rsidP="00406E8E">
      <w:pPr>
        <w:jc w:val="center"/>
        <w:rPr>
          <w:b/>
        </w:rPr>
      </w:pPr>
    </w:p>
    <w:p w:rsidR="008C38F0" w:rsidRDefault="008C38F0" w:rsidP="00406E8E">
      <w:pPr>
        <w:pStyle w:val="a6"/>
        <w:numPr>
          <w:ilvl w:val="0"/>
          <w:numId w:val="12"/>
        </w:numPr>
        <w:tabs>
          <w:tab w:val="left" w:pos="993"/>
        </w:tabs>
        <w:ind w:left="0" w:firstLine="568"/>
        <w:jc w:val="both"/>
      </w:pPr>
      <w:r w:rsidRPr="00FC6522">
        <w:t xml:space="preserve">В случае неисполнения или ненадлежащего исполнения Поставщиком обязательств, установленных настоящим Договором, нецелевого использования средств Фонда ОМС и </w:t>
      </w:r>
      <w:proofErr w:type="spellStart"/>
      <w:r w:rsidRPr="00FC6522">
        <w:t>сооплаты</w:t>
      </w:r>
      <w:proofErr w:type="spellEnd"/>
      <w:r w:rsidRPr="00FC6522">
        <w:t xml:space="preserve"> Плательщик вносит на рассмотрение Фонда ОМС и Министерства здравоохранения </w:t>
      </w:r>
      <w:proofErr w:type="spellStart"/>
      <w:r w:rsidRPr="00FC6522">
        <w:t>Кыргызской</w:t>
      </w:r>
      <w:proofErr w:type="spellEnd"/>
      <w:r w:rsidRPr="00FC6522">
        <w:t xml:space="preserve"> Республики предложения о принятии мер к Поставщику.</w:t>
      </w:r>
    </w:p>
    <w:p w:rsidR="008C38F0" w:rsidRPr="00FC6522" w:rsidRDefault="008C38F0" w:rsidP="008C38F0">
      <w:pPr>
        <w:pStyle w:val="a6"/>
        <w:numPr>
          <w:ilvl w:val="0"/>
          <w:numId w:val="12"/>
        </w:numPr>
        <w:tabs>
          <w:tab w:val="left" w:pos="993"/>
        </w:tabs>
        <w:spacing w:line="276" w:lineRule="auto"/>
        <w:ind w:left="0" w:firstLine="568"/>
        <w:jc w:val="both"/>
      </w:pPr>
      <w:r w:rsidRPr="00E447F3">
        <w:rPr>
          <w:rFonts w:eastAsia="Calibri"/>
          <w:lang w:eastAsia="en-US"/>
        </w:rPr>
        <w:t>Руководитель организации здравоохранения несет персональную ответственность за обеспечение полноты, эффективности и рациональности расходования средств бюджета организаций, а также за своевременность и достоверность предоставления отчетов.</w:t>
      </w:r>
    </w:p>
    <w:p w:rsidR="008C38F0" w:rsidRPr="00FC6522" w:rsidRDefault="008C38F0" w:rsidP="008C38F0">
      <w:pPr>
        <w:tabs>
          <w:tab w:val="left" w:pos="993"/>
        </w:tabs>
        <w:spacing w:line="276" w:lineRule="auto"/>
        <w:contextualSpacing/>
        <w:jc w:val="both"/>
      </w:pPr>
      <w:r w:rsidRPr="00FC6522">
        <w:lastRenderedPageBreak/>
        <w:t xml:space="preserve">         1</w:t>
      </w:r>
      <w:r w:rsidR="00582CC5">
        <w:rPr>
          <w:lang w:val="ky-KG"/>
        </w:rPr>
        <w:t>2</w:t>
      </w:r>
      <w:r w:rsidRPr="00FC6522">
        <w:t>.</w:t>
      </w:r>
      <w:r w:rsidRPr="00FC6522">
        <w:rPr>
          <w:lang w:val="ky-KG"/>
        </w:rPr>
        <w:t xml:space="preserve"> </w:t>
      </w:r>
      <w:r w:rsidRPr="00FC6522">
        <w:t>Плательщик освобождается от ответственности за неисполнение обязательств по финансированию Поставщика в случае форс-мажорных обстоятельств.</w:t>
      </w:r>
    </w:p>
    <w:p w:rsidR="008C38F0" w:rsidRPr="00FC6522" w:rsidRDefault="008C38F0" w:rsidP="008C38F0">
      <w:pPr>
        <w:spacing w:line="276" w:lineRule="auto"/>
        <w:ind w:firstLine="708"/>
        <w:jc w:val="both"/>
      </w:pPr>
    </w:p>
    <w:p w:rsidR="00406E8E" w:rsidRDefault="00406E8E" w:rsidP="00406E8E">
      <w:pPr>
        <w:jc w:val="center"/>
        <w:rPr>
          <w:b/>
        </w:rPr>
      </w:pPr>
    </w:p>
    <w:p w:rsidR="00406E8E" w:rsidRDefault="00406E8E" w:rsidP="00406E8E">
      <w:pPr>
        <w:jc w:val="center"/>
        <w:rPr>
          <w:b/>
        </w:rPr>
      </w:pPr>
    </w:p>
    <w:p w:rsidR="00406E8E" w:rsidRDefault="00406E8E" w:rsidP="00406E8E">
      <w:pPr>
        <w:jc w:val="center"/>
        <w:rPr>
          <w:b/>
        </w:rPr>
      </w:pPr>
    </w:p>
    <w:p w:rsidR="00406E8E" w:rsidRDefault="00406E8E" w:rsidP="00406E8E">
      <w:pPr>
        <w:jc w:val="center"/>
        <w:rPr>
          <w:b/>
        </w:rPr>
      </w:pPr>
    </w:p>
    <w:p w:rsidR="008C38F0" w:rsidRPr="00FC6522" w:rsidRDefault="008C38F0" w:rsidP="00406E8E">
      <w:pPr>
        <w:jc w:val="center"/>
        <w:rPr>
          <w:b/>
        </w:rPr>
      </w:pPr>
      <w:r w:rsidRPr="00FC6522">
        <w:rPr>
          <w:b/>
        </w:rPr>
        <w:t>VI. Порядок разрешения споров</w:t>
      </w:r>
    </w:p>
    <w:p w:rsidR="008C38F0" w:rsidRPr="00FC6522" w:rsidRDefault="008C38F0" w:rsidP="00406E8E">
      <w:pPr>
        <w:rPr>
          <w:b/>
        </w:rPr>
      </w:pPr>
    </w:p>
    <w:p w:rsidR="008C38F0" w:rsidRPr="00FC6522" w:rsidRDefault="008C38F0" w:rsidP="00406E8E">
      <w:pPr>
        <w:tabs>
          <w:tab w:val="left" w:pos="993"/>
        </w:tabs>
        <w:contextualSpacing/>
        <w:jc w:val="both"/>
      </w:pPr>
      <w:r w:rsidRPr="00FC6522">
        <w:t xml:space="preserve">          1</w:t>
      </w:r>
      <w:r w:rsidR="00582CC5">
        <w:rPr>
          <w:lang w:val="ky-KG"/>
        </w:rPr>
        <w:t>3</w:t>
      </w:r>
      <w:r>
        <w:t xml:space="preserve">. </w:t>
      </w:r>
      <w:r w:rsidRPr="00FC6522">
        <w:t>Разногласия по настоящему Договору, возникающие между сторонами, разрешаются Фондом ОМС.</w:t>
      </w:r>
    </w:p>
    <w:p w:rsidR="008C38F0" w:rsidRPr="00FC6522" w:rsidRDefault="008C38F0" w:rsidP="008C38F0">
      <w:pPr>
        <w:tabs>
          <w:tab w:val="left" w:pos="993"/>
        </w:tabs>
        <w:spacing w:line="276" w:lineRule="auto"/>
        <w:contextualSpacing/>
        <w:jc w:val="both"/>
      </w:pPr>
      <w:r w:rsidRPr="00FC6522">
        <w:t xml:space="preserve">          1</w:t>
      </w:r>
      <w:r w:rsidR="00582CC5">
        <w:rPr>
          <w:lang w:val="ky-KG"/>
        </w:rPr>
        <w:t>4</w:t>
      </w:r>
      <w:r w:rsidRPr="00FC6522">
        <w:t xml:space="preserve">. В случае невозможности достижения согласия сторонами, споры подлежат рассмотрению в порядке, установленном законодательством </w:t>
      </w:r>
      <w:proofErr w:type="spellStart"/>
      <w:r w:rsidRPr="00FC6522">
        <w:t>Кыргызской</w:t>
      </w:r>
      <w:proofErr w:type="spellEnd"/>
      <w:r w:rsidRPr="00FC6522">
        <w:t xml:space="preserve"> Республики.</w:t>
      </w:r>
    </w:p>
    <w:p w:rsidR="008C38F0" w:rsidRPr="00FC6522" w:rsidRDefault="008C38F0" w:rsidP="008C38F0">
      <w:pPr>
        <w:spacing w:line="276" w:lineRule="auto"/>
        <w:jc w:val="both"/>
      </w:pPr>
    </w:p>
    <w:p w:rsidR="00406E8E" w:rsidRDefault="00406E8E" w:rsidP="00406E8E">
      <w:pPr>
        <w:jc w:val="center"/>
        <w:rPr>
          <w:b/>
        </w:rPr>
      </w:pPr>
    </w:p>
    <w:p w:rsidR="008C38F0" w:rsidRPr="00FC6522" w:rsidRDefault="008C38F0" w:rsidP="00406E8E">
      <w:pPr>
        <w:jc w:val="center"/>
        <w:rPr>
          <w:b/>
        </w:rPr>
      </w:pPr>
      <w:r w:rsidRPr="00FC6522">
        <w:rPr>
          <w:b/>
        </w:rPr>
        <w:t>VII. Прочие условия</w:t>
      </w:r>
    </w:p>
    <w:p w:rsidR="008C38F0" w:rsidRPr="00FC6522" w:rsidRDefault="008C38F0" w:rsidP="00406E8E">
      <w:pPr>
        <w:jc w:val="both"/>
      </w:pPr>
    </w:p>
    <w:p w:rsidR="008C38F0" w:rsidRPr="00FC6522" w:rsidRDefault="008C38F0" w:rsidP="00406E8E">
      <w:pPr>
        <w:tabs>
          <w:tab w:val="left" w:pos="993"/>
        </w:tabs>
        <w:contextualSpacing/>
        <w:jc w:val="both"/>
      </w:pPr>
      <w:r w:rsidRPr="00FC6522">
        <w:t xml:space="preserve">          </w:t>
      </w:r>
      <w:r>
        <w:t>1</w:t>
      </w:r>
      <w:r w:rsidR="00582CC5">
        <w:rPr>
          <w:lang w:val="ky-KG"/>
        </w:rPr>
        <w:t>5</w:t>
      </w:r>
      <w:r w:rsidRPr="00FC6522">
        <w:t>. Все уведомления и сообщения, направляемые сторонами в связи с исполнением настоящего Договора, должны быть изложены в письменной форме.</w:t>
      </w:r>
    </w:p>
    <w:p w:rsidR="008C38F0" w:rsidRPr="00FC6522" w:rsidRDefault="008C38F0" w:rsidP="008C38F0">
      <w:pPr>
        <w:tabs>
          <w:tab w:val="left" w:pos="993"/>
        </w:tabs>
        <w:spacing w:line="276" w:lineRule="auto"/>
        <w:contextualSpacing/>
        <w:jc w:val="both"/>
      </w:pPr>
      <w:r>
        <w:t xml:space="preserve">          </w:t>
      </w:r>
      <w:r w:rsidR="00582CC5">
        <w:rPr>
          <w:lang w:val="ky-KG"/>
        </w:rPr>
        <w:t>16</w:t>
      </w:r>
      <w:r w:rsidRPr="00FC6522">
        <w:t>. Уведомления об изменении адресов и реквизитов сторон направляются в течение 10 дней.</w:t>
      </w:r>
    </w:p>
    <w:p w:rsidR="008C38F0" w:rsidRPr="00FC6522" w:rsidRDefault="008C38F0" w:rsidP="008C38F0">
      <w:pPr>
        <w:tabs>
          <w:tab w:val="left" w:pos="993"/>
        </w:tabs>
        <w:spacing w:line="276" w:lineRule="auto"/>
        <w:contextualSpacing/>
        <w:jc w:val="both"/>
      </w:pPr>
      <w:r w:rsidRPr="00FC6522">
        <w:t xml:space="preserve">          </w:t>
      </w:r>
      <w:r w:rsidR="00582CC5">
        <w:rPr>
          <w:lang w:val="ky-KG"/>
        </w:rPr>
        <w:t>17</w:t>
      </w:r>
      <w:r w:rsidRPr="00FC6522">
        <w:t>. Настоящий Договор составлен в двух экземплярах, имеющих одинаковую юридическую силу. Один экземпляр находится у Плательщика, второй – у Поставщика.</w:t>
      </w:r>
    </w:p>
    <w:p w:rsidR="008C38F0" w:rsidRDefault="00582CC5" w:rsidP="00E447F3">
      <w:pPr>
        <w:tabs>
          <w:tab w:val="left" w:pos="568"/>
        </w:tabs>
        <w:spacing w:line="276" w:lineRule="auto"/>
        <w:ind w:firstLine="568"/>
        <w:contextualSpacing/>
        <w:jc w:val="both"/>
      </w:pPr>
      <w:r>
        <w:rPr>
          <w:lang w:val="ky-KG"/>
        </w:rPr>
        <w:t>18</w:t>
      </w:r>
      <w:r w:rsidR="008C38F0" w:rsidRPr="00FC6522">
        <w:t>. К настоящему Договору прилагаются</w:t>
      </w:r>
      <w:r w:rsidR="00A51F60" w:rsidRPr="00A51F60">
        <w:t xml:space="preserve"> </w:t>
      </w:r>
      <w:r w:rsidR="00A51F60">
        <w:rPr>
          <w:lang w:val="ky-KG"/>
        </w:rPr>
        <w:t xml:space="preserve">и </w:t>
      </w:r>
      <w:r w:rsidR="00A51F60" w:rsidRPr="00FC6522">
        <w:t>являются неотъемлемой частью настоящего Договора</w:t>
      </w:r>
      <w:r w:rsidR="008C38F0" w:rsidRPr="00FC6522">
        <w:t>:</w:t>
      </w:r>
    </w:p>
    <w:p w:rsidR="00E447F3" w:rsidRDefault="00E447F3" w:rsidP="00E447F3">
      <w:pPr>
        <w:tabs>
          <w:tab w:val="left" w:pos="567"/>
        </w:tabs>
        <w:spacing w:line="276" w:lineRule="auto"/>
        <w:ind w:firstLine="568"/>
        <w:contextualSpacing/>
        <w:jc w:val="both"/>
      </w:pPr>
      <w:r>
        <w:t xml:space="preserve">- </w:t>
      </w:r>
      <w:r w:rsidR="008C38F0" w:rsidRPr="00FC6522">
        <w:t>копия свидетельства о регистрации юридического лица;</w:t>
      </w:r>
    </w:p>
    <w:p w:rsidR="00A51F60" w:rsidRDefault="00E447F3" w:rsidP="00E447F3">
      <w:pPr>
        <w:tabs>
          <w:tab w:val="left" w:pos="567"/>
        </w:tabs>
        <w:spacing w:line="276" w:lineRule="auto"/>
        <w:ind w:firstLine="568"/>
        <w:contextualSpacing/>
        <w:jc w:val="both"/>
        <w:rPr>
          <w:lang w:val="ky-KG"/>
        </w:rPr>
      </w:pPr>
      <w:r>
        <w:t xml:space="preserve">- </w:t>
      </w:r>
      <w:r w:rsidR="00A51F60">
        <w:rPr>
          <w:lang w:val="ky-KG"/>
        </w:rPr>
        <w:t>приложение 1</w:t>
      </w:r>
      <w:r>
        <w:rPr>
          <w:lang w:val="ky-KG"/>
        </w:rPr>
        <w:t xml:space="preserve"> </w:t>
      </w:r>
      <w:r>
        <w:t>«</w:t>
      </w:r>
      <w:r w:rsidR="00A51F60">
        <w:rPr>
          <w:lang w:val="ky-KG"/>
        </w:rPr>
        <w:t>Объем, виды, условия предоставления медико-санитарной помощи ОЗ ПСМП в соответствии с ПГГ</w:t>
      </w:r>
      <w:r>
        <w:t>»</w:t>
      </w:r>
      <w:r w:rsidR="00A51F60">
        <w:rPr>
          <w:lang w:val="ky-KG"/>
        </w:rPr>
        <w:t>;</w:t>
      </w:r>
    </w:p>
    <w:p w:rsidR="008C38F0" w:rsidRDefault="00E447F3" w:rsidP="00E447F3">
      <w:pPr>
        <w:tabs>
          <w:tab w:val="left" w:pos="567"/>
        </w:tabs>
        <w:spacing w:line="276" w:lineRule="auto"/>
        <w:ind w:firstLine="568"/>
        <w:contextualSpacing/>
        <w:jc w:val="both"/>
      </w:pPr>
      <w:r>
        <w:rPr>
          <w:lang w:val="ky-KG"/>
        </w:rPr>
        <w:t xml:space="preserve">- </w:t>
      </w:r>
      <w:r w:rsidR="008C38F0" w:rsidRPr="00FC6522">
        <w:t xml:space="preserve">приложение </w:t>
      </w:r>
      <w:r w:rsidR="00A51F60">
        <w:rPr>
          <w:lang w:val="ky-KG"/>
        </w:rPr>
        <w:t>2</w:t>
      </w:r>
      <w:r w:rsidR="008C38F0" w:rsidRPr="00FC6522">
        <w:t xml:space="preserve"> </w:t>
      </w:r>
      <w:r>
        <w:t>«</w:t>
      </w:r>
      <w:r w:rsidR="008C38F0" w:rsidRPr="00FC6522">
        <w:t>Оценочная карта для проведения оценки качества медицинских услуг</w:t>
      </w:r>
      <w:r>
        <w:t>»</w:t>
      </w:r>
      <w:r w:rsidR="008C38F0" w:rsidRPr="00FC6522">
        <w:t>;</w:t>
      </w:r>
    </w:p>
    <w:p w:rsidR="008C38F0" w:rsidRDefault="00E447F3" w:rsidP="00E447F3">
      <w:pPr>
        <w:tabs>
          <w:tab w:val="left" w:pos="567"/>
        </w:tabs>
        <w:spacing w:line="276" w:lineRule="auto"/>
        <w:ind w:firstLine="568"/>
        <w:contextualSpacing/>
        <w:jc w:val="both"/>
        <w:rPr>
          <w:lang w:val="ky-KG"/>
        </w:rPr>
      </w:pPr>
      <w:r>
        <w:t xml:space="preserve">- </w:t>
      </w:r>
      <w:r w:rsidR="008C38F0" w:rsidRPr="00FC6522">
        <w:rPr>
          <w:lang w:val="ky-KG"/>
        </w:rPr>
        <w:t xml:space="preserve">приложение </w:t>
      </w:r>
      <w:r>
        <w:rPr>
          <w:lang w:val="ky-KG"/>
        </w:rPr>
        <w:t>3</w:t>
      </w:r>
      <w:r w:rsidRPr="00FC6522">
        <w:rPr>
          <w:lang w:val="ky-KG"/>
        </w:rPr>
        <w:t xml:space="preserve"> </w:t>
      </w:r>
      <w:r>
        <w:rPr>
          <w:lang w:val="ky-KG"/>
        </w:rPr>
        <w:t>«</w:t>
      </w:r>
      <w:r w:rsidR="008C38F0" w:rsidRPr="00FC6522">
        <w:rPr>
          <w:lang w:val="ky-KG"/>
        </w:rPr>
        <w:t>Индикаторы исполнения договоров ЭМП</w:t>
      </w:r>
      <w:r>
        <w:t>»</w:t>
      </w:r>
      <w:r w:rsidR="008C38F0" w:rsidRPr="00FC6522">
        <w:rPr>
          <w:lang w:val="ky-KG"/>
        </w:rPr>
        <w:t>;</w:t>
      </w:r>
    </w:p>
    <w:p w:rsidR="00953C7B" w:rsidRPr="0099290E" w:rsidRDefault="00E447F3" w:rsidP="00E447F3">
      <w:pPr>
        <w:tabs>
          <w:tab w:val="left" w:pos="567"/>
        </w:tabs>
        <w:spacing w:line="276" w:lineRule="auto"/>
        <w:ind w:firstLine="568"/>
        <w:contextualSpacing/>
        <w:jc w:val="both"/>
      </w:pPr>
      <w:r>
        <w:rPr>
          <w:lang w:val="ky-KG"/>
        </w:rPr>
        <w:t xml:space="preserve">- </w:t>
      </w:r>
      <w:r w:rsidR="00953C7B">
        <w:rPr>
          <w:lang w:val="ky-KG"/>
        </w:rPr>
        <w:t>приложе</w:t>
      </w:r>
      <w:r>
        <w:rPr>
          <w:lang w:val="ky-KG"/>
        </w:rPr>
        <w:t xml:space="preserve">ние 4 </w:t>
      </w:r>
      <w:r>
        <w:t>«</w:t>
      </w:r>
      <w:r w:rsidR="00953C7B">
        <w:rPr>
          <w:lang w:val="ky-KG"/>
        </w:rPr>
        <w:t>П</w:t>
      </w:r>
      <w:proofErr w:type="spellStart"/>
      <w:r w:rsidR="00953C7B" w:rsidRPr="0099290E">
        <w:t>еречень</w:t>
      </w:r>
      <w:proofErr w:type="spellEnd"/>
      <w:r w:rsidR="00953C7B" w:rsidRPr="0099290E">
        <w:t xml:space="preserve"> структурных подразделений Поставщика</w:t>
      </w:r>
      <w:r w:rsidR="00953C7B">
        <w:rPr>
          <w:lang w:val="ky-KG"/>
        </w:rPr>
        <w:t xml:space="preserve">, в том числе штатной численности в разрезе </w:t>
      </w:r>
      <w:r w:rsidR="00582CC5">
        <w:rPr>
          <w:lang w:val="ky-KG"/>
        </w:rPr>
        <w:t>ГСВ/ФАП</w:t>
      </w:r>
      <w:r>
        <w:t>»</w:t>
      </w:r>
      <w:r w:rsidR="00953C7B" w:rsidRPr="0099290E">
        <w:t xml:space="preserve"> </w:t>
      </w:r>
      <w:r w:rsidR="00953C7B">
        <w:rPr>
          <w:lang w:val="ky-KG"/>
        </w:rPr>
        <w:t xml:space="preserve">(в бумажном варианте с подписью директора, печатью ОЗ и в электронном варианте </w:t>
      </w:r>
      <w:r w:rsidR="00953C7B">
        <w:rPr>
          <w:lang w:val="en-US"/>
        </w:rPr>
        <w:t>Excel</w:t>
      </w:r>
      <w:r w:rsidR="00953C7B" w:rsidRPr="00074BC5">
        <w:t xml:space="preserve"> таблице</w:t>
      </w:r>
      <w:r w:rsidR="00953C7B">
        <w:rPr>
          <w:lang w:val="ky-KG"/>
        </w:rPr>
        <w:t>)</w:t>
      </w:r>
      <w:r>
        <w:rPr>
          <w:lang w:val="ky-KG"/>
        </w:rPr>
        <w:t>.</w:t>
      </w:r>
    </w:p>
    <w:p w:rsidR="008C38F0" w:rsidRPr="00FC6522" w:rsidRDefault="008C38F0" w:rsidP="008C38F0">
      <w:pPr>
        <w:spacing w:line="276" w:lineRule="auto"/>
        <w:ind w:firstLine="708"/>
        <w:jc w:val="both"/>
      </w:pPr>
    </w:p>
    <w:p w:rsidR="00406E8E" w:rsidRDefault="00406E8E" w:rsidP="00406E8E">
      <w:pPr>
        <w:spacing w:before="60"/>
        <w:jc w:val="center"/>
        <w:rPr>
          <w:b/>
        </w:rPr>
      </w:pPr>
    </w:p>
    <w:p w:rsidR="008C38F0" w:rsidRPr="00FC6522" w:rsidRDefault="008C38F0" w:rsidP="00406E8E">
      <w:pPr>
        <w:spacing w:before="60"/>
        <w:jc w:val="center"/>
        <w:rPr>
          <w:b/>
        </w:rPr>
      </w:pPr>
      <w:r w:rsidRPr="00FC6522">
        <w:rPr>
          <w:b/>
        </w:rPr>
        <w:t>VIII. Изменение и прекращение действия Договора</w:t>
      </w:r>
    </w:p>
    <w:p w:rsidR="008C38F0" w:rsidRPr="00FC6522" w:rsidRDefault="008C38F0" w:rsidP="00406E8E">
      <w:pPr>
        <w:tabs>
          <w:tab w:val="left" w:pos="993"/>
        </w:tabs>
        <w:contextualSpacing/>
        <w:jc w:val="both"/>
      </w:pPr>
    </w:p>
    <w:p w:rsidR="008C38F0" w:rsidRPr="00FC6522" w:rsidRDefault="008C38F0" w:rsidP="00406E8E">
      <w:pPr>
        <w:pStyle w:val="a6"/>
        <w:numPr>
          <w:ilvl w:val="0"/>
          <w:numId w:val="14"/>
        </w:numPr>
        <w:tabs>
          <w:tab w:val="left" w:pos="993"/>
        </w:tabs>
        <w:ind w:left="0" w:firstLine="540"/>
        <w:jc w:val="both"/>
      </w:pPr>
      <w:r w:rsidRPr="00FC6522">
        <w:t>Условия настоящего Договора могут быть изменены по письменному соглашению сторон.</w:t>
      </w:r>
    </w:p>
    <w:p w:rsidR="008C38F0" w:rsidRPr="00FC6522" w:rsidRDefault="00582CC5" w:rsidP="00582CC5">
      <w:pPr>
        <w:pStyle w:val="a6"/>
        <w:numPr>
          <w:ilvl w:val="0"/>
          <w:numId w:val="14"/>
        </w:numPr>
        <w:tabs>
          <w:tab w:val="left" w:pos="993"/>
        </w:tabs>
        <w:spacing w:line="276" w:lineRule="auto"/>
        <w:jc w:val="both"/>
      </w:pPr>
      <w:r w:rsidRPr="00582CC5">
        <w:rPr>
          <w:lang w:val="ky-KG"/>
        </w:rPr>
        <w:t>Н</w:t>
      </w:r>
      <w:r>
        <w:rPr>
          <w:lang w:val="ky-KG"/>
        </w:rPr>
        <w:t>а</w:t>
      </w:r>
      <w:r w:rsidR="008C38F0" w:rsidRPr="00FC6522">
        <w:t>стоящий Договор вступает в силу с «_____» ______________ 20___г.</w:t>
      </w:r>
    </w:p>
    <w:p w:rsidR="008C38F0" w:rsidRPr="00FC6522" w:rsidRDefault="008C38F0" w:rsidP="00582CC5">
      <w:pPr>
        <w:pStyle w:val="a6"/>
        <w:numPr>
          <w:ilvl w:val="0"/>
          <w:numId w:val="14"/>
        </w:numPr>
        <w:tabs>
          <w:tab w:val="left" w:pos="993"/>
        </w:tabs>
        <w:spacing w:line="276" w:lineRule="auto"/>
        <w:jc w:val="both"/>
      </w:pPr>
      <w:r w:rsidRPr="00FC6522">
        <w:t>Срок действия настоящего Договора до «_____» ______________ 20___г.</w:t>
      </w:r>
    </w:p>
    <w:p w:rsidR="008C38F0" w:rsidRPr="00FC6522" w:rsidRDefault="008C38F0" w:rsidP="00582CC5">
      <w:pPr>
        <w:numPr>
          <w:ilvl w:val="0"/>
          <w:numId w:val="14"/>
        </w:numPr>
        <w:tabs>
          <w:tab w:val="left" w:pos="993"/>
        </w:tabs>
        <w:spacing w:line="276" w:lineRule="auto"/>
        <w:contextualSpacing/>
        <w:jc w:val="both"/>
      </w:pPr>
      <w:r w:rsidRPr="00FC6522">
        <w:t>Действие настоящего Договора может быть досрочно прекращено в случаях:</w:t>
      </w:r>
    </w:p>
    <w:p w:rsidR="008C38F0" w:rsidRPr="00FC6522" w:rsidRDefault="008C38F0" w:rsidP="008C38F0">
      <w:pPr>
        <w:numPr>
          <w:ilvl w:val="0"/>
          <w:numId w:val="4"/>
        </w:numPr>
        <w:spacing w:line="276" w:lineRule="auto"/>
        <w:ind w:left="993" w:hanging="426"/>
        <w:contextualSpacing/>
        <w:jc w:val="both"/>
      </w:pPr>
      <w:r w:rsidRPr="00FC6522">
        <w:t>ликвидации, либо реорганизации одной из сторон,</w:t>
      </w:r>
    </w:p>
    <w:p w:rsidR="008C38F0" w:rsidRPr="00FC6522" w:rsidRDefault="008C38F0" w:rsidP="008C38F0">
      <w:pPr>
        <w:numPr>
          <w:ilvl w:val="0"/>
          <w:numId w:val="4"/>
        </w:numPr>
        <w:spacing w:line="276" w:lineRule="auto"/>
        <w:ind w:left="993" w:hanging="426"/>
        <w:contextualSpacing/>
        <w:jc w:val="both"/>
      </w:pPr>
      <w:r w:rsidRPr="00FC6522">
        <w:t>по соглашению сторон,</w:t>
      </w:r>
    </w:p>
    <w:p w:rsidR="008C38F0" w:rsidRPr="00FC6522" w:rsidRDefault="008C38F0" w:rsidP="008C38F0">
      <w:pPr>
        <w:numPr>
          <w:ilvl w:val="0"/>
          <w:numId w:val="4"/>
        </w:numPr>
        <w:spacing w:line="276" w:lineRule="auto"/>
        <w:ind w:left="993" w:hanging="426"/>
        <w:contextualSpacing/>
        <w:jc w:val="both"/>
      </w:pPr>
      <w:r w:rsidRPr="00FC6522">
        <w:t>ненадлежащего исполнения сторонами договорных обязательств.</w:t>
      </w:r>
    </w:p>
    <w:p w:rsidR="00406E8E" w:rsidRDefault="00406E8E" w:rsidP="008C38F0">
      <w:pPr>
        <w:spacing w:before="120" w:line="276" w:lineRule="auto"/>
        <w:jc w:val="center"/>
        <w:rPr>
          <w:b/>
        </w:rPr>
      </w:pPr>
    </w:p>
    <w:p w:rsidR="00406E8E" w:rsidRDefault="00406E8E" w:rsidP="008C38F0">
      <w:pPr>
        <w:spacing w:before="120" w:line="276" w:lineRule="auto"/>
        <w:jc w:val="center"/>
        <w:rPr>
          <w:b/>
        </w:rPr>
      </w:pPr>
    </w:p>
    <w:p w:rsidR="00406E8E" w:rsidRDefault="00406E8E" w:rsidP="008C38F0">
      <w:pPr>
        <w:spacing w:before="120" w:line="276" w:lineRule="auto"/>
        <w:jc w:val="center"/>
        <w:rPr>
          <w:b/>
        </w:rPr>
      </w:pPr>
    </w:p>
    <w:p w:rsidR="008C38F0" w:rsidRPr="00FC6522" w:rsidRDefault="008C38F0" w:rsidP="008C38F0">
      <w:pPr>
        <w:spacing w:before="120" w:line="276" w:lineRule="auto"/>
        <w:jc w:val="center"/>
        <w:rPr>
          <w:b/>
        </w:rPr>
      </w:pPr>
      <w:r w:rsidRPr="00FC6522">
        <w:rPr>
          <w:b/>
        </w:rPr>
        <w:t>IX. Реквизиты сторон</w:t>
      </w:r>
    </w:p>
    <w:p w:rsidR="008C38F0" w:rsidRPr="00FC6522" w:rsidRDefault="008C38F0" w:rsidP="008C38F0">
      <w:pPr>
        <w:spacing w:line="276" w:lineRule="auto"/>
        <w:jc w:val="both"/>
      </w:pPr>
    </w:p>
    <w:tbl>
      <w:tblPr>
        <w:tblW w:w="106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1"/>
        <w:gridCol w:w="5321"/>
      </w:tblGrid>
      <w:tr w:rsidR="008C38F0" w:rsidRPr="00FC6522" w:rsidTr="00EA5F4E">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Плательщик</w:t>
            </w:r>
          </w:p>
        </w:tc>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Поставщик</w:t>
            </w:r>
          </w:p>
        </w:tc>
      </w:tr>
      <w:tr w:rsidR="008C38F0" w:rsidRPr="00FC6522" w:rsidTr="00EA5F4E">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____________________________________</w:t>
            </w:r>
          </w:p>
        </w:tc>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____________________________________</w:t>
            </w:r>
          </w:p>
        </w:tc>
      </w:tr>
      <w:tr w:rsidR="008C38F0" w:rsidRPr="00FC6522" w:rsidTr="00EA5F4E">
        <w:tc>
          <w:tcPr>
            <w:tcW w:w="5321" w:type="dxa"/>
            <w:tcBorders>
              <w:top w:val="nil"/>
              <w:left w:val="nil"/>
              <w:bottom w:val="nil"/>
              <w:right w:val="nil"/>
            </w:tcBorders>
          </w:tcPr>
          <w:p w:rsidR="008C38F0" w:rsidRPr="00FC6522" w:rsidRDefault="008C38F0" w:rsidP="00EA5F4E">
            <w:pPr>
              <w:spacing w:line="276" w:lineRule="auto"/>
              <w:jc w:val="both"/>
              <w:rPr>
                <w:b/>
              </w:rPr>
            </w:pPr>
          </w:p>
        </w:tc>
        <w:tc>
          <w:tcPr>
            <w:tcW w:w="5321" w:type="dxa"/>
            <w:tcBorders>
              <w:top w:val="nil"/>
              <w:left w:val="nil"/>
              <w:bottom w:val="nil"/>
              <w:right w:val="nil"/>
            </w:tcBorders>
          </w:tcPr>
          <w:p w:rsidR="008C38F0" w:rsidRPr="00FC6522" w:rsidRDefault="008C38F0" w:rsidP="00EA5F4E">
            <w:pPr>
              <w:spacing w:line="276" w:lineRule="auto"/>
              <w:jc w:val="both"/>
              <w:rPr>
                <w:b/>
              </w:rPr>
            </w:pPr>
          </w:p>
        </w:tc>
      </w:tr>
      <w:tr w:rsidR="008C38F0" w:rsidRPr="00FC6522" w:rsidTr="00EA5F4E">
        <w:tc>
          <w:tcPr>
            <w:tcW w:w="5321" w:type="dxa"/>
            <w:tcBorders>
              <w:top w:val="nil"/>
              <w:left w:val="nil"/>
              <w:bottom w:val="nil"/>
              <w:right w:val="nil"/>
            </w:tcBorders>
          </w:tcPr>
          <w:p w:rsidR="008C38F0" w:rsidRPr="00FC6522" w:rsidRDefault="00E447F3" w:rsidP="00EA5F4E">
            <w:pPr>
              <w:spacing w:line="276" w:lineRule="auto"/>
              <w:jc w:val="both"/>
              <w:rPr>
                <w:b/>
              </w:rPr>
            </w:pPr>
            <w:r w:rsidRPr="00FC6522">
              <w:rPr>
                <w:b/>
              </w:rPr>
              <w:t>Адрес: _</w:t>
            </w:r>
            <w:r w:rsidR="008C38F0" w:rsidRPr="00FC6522">
              <w:rPr>
                <w:b/>
              </w:rPr>
              <w:t>_________</w:t>
            </w:r>
            <w:r w:rsidR="008C38F0">
              <w:rPr>
                <w:b/>
              </w:rPr>
              <w:t>____________________</w:t>
            </w:r>
          </w:p>
          <w:p w:rsidR="008C38F0" w:rsidRPr="00FC6522" w:rsidRDefault="008C38F0" w:rsidP="00EA5F4E">
            <w:pPr>
              <w:spacing w:line="276" w:lineRule="auto"/>
              <w:jc w:val="both"/>
              <w:rPr>
                <w:b/>
              </w:rPr>
            </w:pPr>
            <w:r w:rsidRPr="00FC6522">
              <w:rPr>
                <w:b/>
              </w:rPr>
              <w:t>Р/</w:t>
            </w:r>
            <w:proofErr w:type="spellStart"/>
            <w:r w:rsidR="00E447F3" w:rsidRPr="00FC6522">
              <w:rPr>
                <w:b/>
              </w:rPr>
              <w:t>сч</w:t>
            </w:r>
            <w:proofErr w:type="spellEnd"/>
            <w:r w:rsidR="00E447F3" w:rsidRPr="00FC6522">
              <w:rPr>
                <w:b/>
              </w:rPr>
              <w:t>: _</w:t>
            </w:r>
            <w:r w:rsidRPr="00FC6522">
              <w:rPr>
                <w:b/>
              </w:rPr>
              <w:t>_______________________________</w:t>
            </w:r>
          </w:p>
          <w:p w:rsidR="008C38F0" w:rsidRPr="00FC6522" w:rsidRDefault="00E447F3" w:rsidP="00EA5F4E">
            <w:pPr>
              <w:spacing w:line="276" w:lineRule="auto"/>
              <w:jc w:val="both"/>
              <w:rPr>
                <w:b/>
              </w:rPr>
            </w:pPr>
            <w:r w:rsidRPr="00FC6522">
              <w:rPr>
                <w:b/>
              </w:rPr>
              <w:t>Банк: _</w:t>
            </w:r>
            <w:r w:rsidR="008C38F0" w:rsidRPr="00FC6522">
              <w:rPr>
                <w:b/>
              </w:rPr>
              <w:t>______________________________</w:t>
            </w:r>
          </w:p>
          <w:p w:rsidR="008C38F0" w:rsidRPr="00FC6522" w:rsidRDefault="008C38F0" w:rsidP="00EA5F4E">
            <w:pPr>
              <w:spacing w:line="276" w:lineRule="auto"/>
              <w:ind w:left="-644"/>
              <w:jc w:val="both"/>
              <w:rPr>
                <w:b/>
              </w:rPr>
            </w:pPr>
            <w:r w:rsidRPr="00FC6522">
              <w:rPr>
                <w:b/>
              </w:rPr>
              <w:t xml:space="preserve">БИ_ </w:t>
            </w:r>
            <w:r>
              <w:rPr>
                <w:b/>
              </w:rPr>
              <w:t xml:space="preserve">  </w:t>
            </w:r>
            <w:r w:rsidRPr="00FC6522">
              <w:rPr>
                <w:b/>
              </w:rPr>
              <w:t>БИК_______________________________</w:t>
            </w:r>
            <w:r>
              <w:rPr>
                <w:b/>
              </w:rPr>
              <w:t>_</w:t>
            </w:r>
          </w:p>
          <w:p w:rsidR="008C38F0" w:rsidRPr="00FC6522" w:rsidRDefault="008C38F0" w:rsidP="00EA5F4E">
            <w:pPr>
              <w:spacing w:line="276" w:lineRule="auto"/>
              <w:jc w:val="both"/>
              <w:rPr>
                <w:b/>
              </w:rPr>
            </w:pPr>
          </w:p>
          <w:p w:rsidR="008C38F0" w:rsidRPr="00FC6522" w:rsidRDefault="008C38F0" w:rsidP="00EA5F4E">
            <w:pPr>
              <w:spacing w:line="276" w:lineRule="auto"/>
              <w:jc w:val="both"/>
              <w:rPr>
                <w:b/>
              </w:rPr>
            </w:pPr>
            <w:r w:rsidRPr="00FC6522">
              <w:rPr>
                <w:b/>
              </w:rPr>
              <w:t>Подписи сторон:</w:t>
            </w:r>
          </w:p>
          <w:p w:rsidR="008C38F0" w:rsidRPr="00FC6522" w:rsidRDefault="008C38F0" w:rsidP="00EA5F4E">
            <w:pPr>
              <w:spacing w:line="276" w:lineRule="auto"/>
              <w:jc w:val="both"/>
              <w:rPr>
                <w:b/>
              </w:rPr>
            </w:pPr>
          </w:p>
        </w:tc>
        <w:tc>
          <w:tcPr>
            <w:tcW w:w="5321" w:type="dxa"/>
            <w:tcBorders>
              <w:top w:val="nil"/>
              <w:left w:val="nil"/>
              <w:bottom w:val="nil"/>
              <w:right w:val="nil"/>
            </w:tcBorders>
          </w:tcPr>
          <w:p w:rsidR="008C38F0" w:rsidRPr="00FC6522" w:rsidRDefault="00E447F3" w:rsidP="00EA5F4E">
            <w:pPr>
              <w:spacing w:line="276" w:lineRule="auto"/>
              <w:jc w:val="both"/>
              <w:rPr>
                <w:b/>
              </w:rPr>
            </w:pPr>
            <w:r w:rsidRPr="00FC6522">
              <w:rPr>
                <w:b/>
              </w:rPr>
              <w:t>Адрес: _</w:t>
            </w:r>
            <w:r w:rsidR="008C38F0" w:rsidRPr="00FC6522">
              <w:rPr>
                <w:b/>
              </w:rPr>
              <w:t>_____________________________</w:t>
            </w:r>
          </w:p>
          <w:p w:rsidR="008C38F0" w:rsidRPr="00FC6522" w:rsidRDefault="008C38F0" w:rsidP="00EA5F4E">
            <w:pPr>
              <w:spacing w:line="276" w:lineRule="auto"/>
              <w:jc w:val="both"/>
              <w:rPr>
                <w:b/>
              </w:rPr>
            </w:pPr>
            <w:r w:rsidRPr="00FC6522">
              <w:rPr>
                <w:b/>
              </w:rPr>
              <w:t>Р/</w:t>
            </w:r>
            <w:proofErr w:type="spellStart"/>
            <w:r w:rsidR="00E447F3" w:rsidRPr="00FC6522">
              <w:rPr>
                <w:b/>
              </w:rPr>
              <w:t>сч</w:t>
            </w:r>
            <w:proofErr w:type="spellEnd"/>
            <w:r w:rsidR="00E447F3" w:rsidRPr="00FC6522">
              <w:rPr>
                <w:b/>
              </w:rPr>
              <w:t>: _</w:t>
            </w:r>
            <w:r w:rsidRPr="00FC6522">
              <w:rPr>
                <w:b/>
              </w:rPr>
              <w:t>_______________________________</w:t>
            </w:r>
          </w:p>
          <w:p w:rsidR="008C38F0" w:rsidRPr="00FC6522" w:rsidRDefault="00E447F3" w:rsidP="00EA5F4E">
            <w:pPr>
              <w:spacing w:line="276" w:lineRule="auto"/>
              <w:jc w:val="both"/>
              <w:rPr>
                <w:b/>
              </w:rPr>
            </w:pPr>
            <w:r w:rsidRPr="00FC6522">
              <w:rPr>
                <w:b/>
              </w:rPr>
              <w:t>Банк: _</w:t>
            </w:r>
            <w:r w:rsidR="008C38F0" w:rsidRPr="00FC6522">
              <w:rPr>
                <w:b/>
              </w:rPr>
              <w:t>______________________________</w:t>
            </w:r>
          </w:p>
          <w:p w:rsidR="008C38F0" w:rsidRPr="00FC6522" w:rsidRDefault="008C38F0" w:rsidP="00EA5F4E">
            <w:pPr>
              <w:spacing w:line="276" w:lineRule="auto"/>
              <w:jc w:val="both"/>
              <w:rPr>
                <w:b/>
              </w:rPr>
            </w:pPr>
            <w:r w:rsidRPr="00FC6522">
              <w:rPr>
                <w:b/>
              </w:rPr>
              <w:t>БИК________________________________</w:t>
            </w:r>
          </w:p>
          <w:p w:rsidR="008C38F0" w:rsidRPr="00FC6522" w:rsidRDefault="008C38F0" w:rsidP="00EA5F4E">
            <w:pPr>
              <w:spacing w:line="276" w:lineRule="auto"/>
              <w:jc w:val="both"/>
              <w:rPr>
                <w:b/>
              </w:rPr>
            </w:pPr>
          </w:p>
        </w:tc>
      </w:tr>
      <w:tr w:rsidR="008C38F0" w:rsidRPr="00FC6522" w:rsidTr="00EA5F4E">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Руководитель _______________________</w:t>
            </w:r>
          </w:p>
        </w:tc>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Руководитель _______________________</w:t>
            </w:r>
          </w:p>
        </w:tc>
      </w:tr>
      <w:tr w:rsidR="008C38F0" w:rsidRPr="00FC6522" w:rsidTr="00EA5F4E">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____________________________________</w:t>
            </w:r>
          </w:p>
        </w:tc>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____________________________________</w:t>
            </w:r>
          </w:p>
        </w:tc>
      </w:tr>
      <w:tr w:rsidR="008C38F0" w:rsidRPr="00FC6522" w:rsidTr="00EA5F4E">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М.П.</w:t>
            </w:r>
          </w:p>
        </w:tc>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М.П.</w:t>
            </w:r>
          </w:p>
        </w:tc>
      </w:tr>
    </w:tbl>
    <w:p w:rsidR="008C38F0" w:rsidRDefault="008C38F0" w:rsidP="008C38F0">
      <w:pPr>
        <w:spacing w:line="276" w:lineRule="auto"/>
      </w:pPr>
    </w:p>
    <w:p w:rsidR="008C38F0" w:rsidRDefault="008C38F0" w:rsidP="008C38F0">
      <w:pPr>
        <w:spacing w:line="276" w:lineRule="auto"/>
      </w:pPr>
    </w:p>
    <w:p w:rsidR="008C38F0" w:rsidRDefault="008C38F0" w:rsidP="008C38F0">
      <w:pPr>
        <w:spacing w:line="276" w:lineRule="auto"/>
      </w:pPr>
    </w:p>
    <w:p w:rsidR="008C38F0" w:rsidRDefault="008C38F0" w:rsidP="008C38F0">
      <w:pPr>
        <w:spacing w:line="276" w:lineRule="auto"/>
      </w:pPr>
    </w:p>
    <w:p w:rsidR="008C38F0" w:rsidRDefault="008C38F0" w:rsidP="008C38F0">
      <w:pPr>
        <w:spacing w:line="276" w:lineRule="auto"/>
      </w:pPr>
    </w:p>
    <w:p w:rsidR="008C38F0" w:rsidRDefault="008C38F0" w:rsidP="008C38F0">
      <w:pPr>
        <w:spacing w:line="276" w:lineRule="auto"/>
      </w:pPr>
    </w:p>
    <w:p w:rsidR="008C38F0" w:rsidRDefault="008C38F0" w:rsidP="008C38F0">
      <w:pPr>
        <w:spacing w:line="276" w:lineRule="auto"/>
      </w:pPr>
    </w:p>
    <w:p w:rsidR="000947F2" w:rsidRDefault="000947F2" w:rsidP="000947F2">
      <w:pPr>
        <w:tabs>
          <w:tab w:val="left" w:pos="993"/>
        </w:tabs>
        <w:spacing w:line="276" w:lineRule="auto"/>
        <w:jc w:val="both"/>
        <w:rPr>
          <w:b/>
        </w:rPr>
      </w:pPr>
      <w:r>
        <w:t xml:space="preserve">- </w:t>
      </w:r>
    </w:p>
    <w:p w:rsidR="00642B16" w:rsidRPr="000947F2" w:rsidRDefault="00642B16" w:rsidP="00642B16">
      <w:pPr>
        <w:spacing w:after="200" w:line="276" w:lineRule="auto"/>
        <w:ind w:left="1134" w:right="1134"/>
        <w:jc w:val="center"/>
        <w:rPr>
          <w:rFonts w:eastAsiaTheme="minorHAnsi"/>
          <w:lang w:eastAsia="en-US"/>
        </w:rPr>
        <w:sectPr w:rsidR="00642B16" w:rsidRPr="000947F2">
          <w:footerReference w:type="default" r:id="rId7"/>
          <w:pgSz w:w="11906" w:h="16838"/>
          <w:pgMar w:top="1134" w:right="850" w:bottom="1134" w:left="1701" w:header="708" w:footer="708" w:gutter="0"/>
          <w:cols w:space="708"/>
          <w:docGrid w:linePitch="360"/>
        </w:sectPr>
      </w:pPr>
    </w:p>
    <w:p w:rsidR="00642B16" w:rsidRPr="00642B16" w:rsidRDefault="00642B16" w:rsidP="00642B16">
      <w:pPr>
        <w:spacing w:after="200" w:line="276" w:lineRule="auto"/>
        <w:ind w:left="1134" w:right="1134"/>
        <w:jc w:val="center"/>
        <w:rPr>
          <w:rFonts w:eastAsiaTheme="minorHAnsi"/>
          <w:lang w:val="ky-KG" w:eastAsia="en-US"/>
        </w:rPr>
      </w:pPr>
      <w:r w:rsidRPr="00642B16">
        <w:rPr>
          <w:rFonts w:eastAsiaTheme="minorHAnsi"/>
          <w:b/>
          <w:lang w:val="ky-KG" w:eastAsia="en-US"/>
        </w:rPr>
        <w:lastRenderedPageBreak/>
        <w:t>Приложение 1</w:t>
      </w:r>
      <w:r>
        <w:rPr>
          <w:rFonts w:eastAsiaTheme="minorHAnsi"/>
          <w:lang w:val="ky-KG" w:eastAsia="en-US"/>
        </w:rPr>
        <w:t xml:space="preserve"> </w:t>
      </w:r>
      <w:r w:rsidRPr="00642B16">
        <w:rPr>
          <w:rFonts w:eastAsiaTheme="minorHAnsi"/>
          <w:lang w:val="ky-KG" w:eastAsia="en-US"/>
        </w:rPr>
        <w:t xml:space="preserve">к типовому договору с </w:t>
      </w:r>
      <w:r w:rsidRPr="00642B16">
        <w:rPr>
          <w:rFonts w:eastAsiaTheme="minorHAnsi"/>
          <w:b/>
          <w:lang w:val="ky-KG" w:eastAsia="en-US"/>
        </w:rPr>
        <w:t>ОЗ ПМСП</w:t>
      </w:r>
      <w:r w:rsidRPr="00642B16">
        <w:rPr>
          <w:rFonts w:eastAsiaTheme="minorHAnsi"/>
          <w:lang w:val="ky-KG" w:eastAsia="en-US"/>
        </w:rPr>
        <w:t xml:space="preserve"> в соответствии с Программой государственных гарантий по обеспечению граждан в Кыргызской Республике медико-санитарной помощью, утвержденной постановлением Правительства Кыргызской Республики от 20 ноября 2015 г. №790</w:t>
      </w:r>
    </w:p>
    <w:p w:rsidR="00642B16" w:rsidRPr="00642B16" w:rsidRDefault="00642B16" w:rsidP="00642B16">
      <w:pPr>
        <w:spacing w:after="200" w:line="276" w:lineRule="auto"/>
        <w:ind w:left="1134" w:right="1134"/>
        <w:jc w:val="center"/>
        <w:rPr>
          <w:rFonts w:ascii="Arial" w:hAnsi="Arial" w:cs="Arial"/>
          <w:i/>
          <w:iCs/>
          <w:sz w:val="20"/>
          <w:szCs w:val="20"/>
        </w:rPr>
      </w:pPr>
      <w:r w:rsidRPr="00642B16">
        <w:rPr>
          <w:rFonts w:ascii="Arial" w:hAnsi="Arial" w:cs="Arial"/>
          <w:i/>
          <w:iCs/>
          <w:sz w:val="20"/>
          <w:szCs w:val="20"/>
        </w:rPr>
        <w:t xml:space="preserve"> (</w:t>
      </w:r>
      <w:r w:rsidRPr="00642B16">
        <w:rPr>
          <w:rFonts w:ascii="Arial" w:hAnsi="Arial" w:cs="Arial"/>
          <w:i/>
          <w:iCs/>
          <w:sz w:val="20"/>
          <w:szCs w:val="20"/>
          <w:lang w:val="ky-KG"/>
        </w:rPr>
        <w:t>в</w:t>
      </w:r>
      <w:r w:rsidRPr="00642B16">
        <w:rPr>
          <w:rFonts w:ascii="Arial" w:hAnsi="Arial" w:cs="Arial"/>
          <w:i/>
          <w:iCs/>
          <w:sz w:val="20"/>
          <w:szCs w:val="20"/>
        </w:rPr>
        <w:t xml:space="preserve"> редакции постановлений Правительства КР от  </w:t>
      </w:r>
      <w:hyperlink r:id="rId8" w:history="1">
        <w:r w:rsidRPr="00642B16">
          <w:rPr>
            <w:rFonts w:ascii="Arial" w:hAnsi="Arial" w:cs="Arial"/>
            <w:i/>
            <w:iCs/>
            <w:color w:val="0000FF"/>
            <w:sz w:val="20"/>
            <w:szCs w:val="20"/>
            <w:u w:val="single"/>
          </w:rPr>
          <w:t>30 декабря 2019 года № 724</w:t>
        </w:r>
      </w:hyperlink>
      <w:r w:rsidRPr="00642B16">
        <w:rPr>
          <w:rFonts w:ascii="Arial" w:hAnsi="Arial" w:cs="Arial"/>
          <w:i/>
          <w:iCs/>
          <w:sz w:val="20"/>
          <w:szCs w:val="20"/>
        </w:rPr>
        <w:t>)</w:t>
      </w:r>
    </w:p>
    <w:tbl>
      <w:tblPr>
        <w:tblStyle w:val="a9"/>
        <w:tblW w:w="14170" w:type="dxa"/>
        <w:tblLook w:val="04A0" w:firstRow="1" w:lastRow="0" w:firstColumn="1" w:lastColumn="0" w:noHBand="0" w:noVBand="1"/>
      </w:tblPr>
      <w:tblGrid>
        <w:gridCol w:w="3755"/>
        <w:gridCol w:w="4887"/>
        <w:gridCol w:w="5528"/>
      </w:tblGrid>
      <w:tr w:rsidR="00642B16" w:rsidRPr="00642B16" w:rsidTr="000F2C3E">
        <w:tc>
          <w:tcPr>
            <w:tcW w:w="3755" w:type="dxa"/>
          </w:tcPr>
          <w:p w:rsidR="00642B16" w:rsidRPr="00642B16" w:rsidRDefault="00642B16" w:rsidP="00642B16">
            <w:pPr>
              <w:rPr>
                <w:rFonts w:eastAsiaTheme="minorHAnsi"/>
                <w:lang w:eastAsia="en-US"/>
              </w:rPr>
            </w:pPr>
            <w:r w:rsidRPr="00642B16">
              <w:rPr>
                <w:rFonts w:eastAsiaTheme="minorHAnsi"/>
                <w:lang w:eastAsia="en-US"/>
              </w:rPr>
              <w:t>Виды</w:t>
            </w:r>
            <w:r w:rsidRPr="00642B16">
              <w:rPr>
                <w:rFonts w:eastAsiaTheme="minorHAnsi"/>
                <w:lang w:val="en-US" w:eastAsia="en-US"/>
              </w:rPr>
              <w:t xml:space="preserve"> </w:t>
            </w:r>
            <w:r w:rsidRPr="00642B16">
              <w:rPr>
                <w:rFonts w:eastAsiaTheme="minorHAnsi"/>
                <w:lang w:eastAsia="en-US"/>
              </w:rPr>
              <w:t>медико-санитарной помощи</w:t>
            </w:r>
          </w:p>
        </w:tc>
        <w:tc>
          <w:tcPr>
            <w:tcW w:w="4887" w:type="dxa"/>
          </w:tcPr>
          <w:p w:rsidR="00642B16" w:rsidRPr="00642B16" w:rsidRDefault="00642B16" w:rsidP="00642B16">
            <w:pPr>
              <w:rPr>
                <w:rFonts w:eastAsiaTheme="minorHAnsi"/>
                <w:lang w:eastAsia="en-US"/>
              </w:rPr>
            </w:pPr>
            <w:r w:rsidRPr="00642B16">
              <w:rPr>
                <w:rFonts w:eastAsiaTheme="minorHAnsi"/>
                <w:lang w:eastAsia="en-US"/>
              </w:rPr>
              <w:t>Условия предоставления медико-санитарной помощи</w:t>
            </w:r>
          </w:p>
        </w:tc>
        <w:tc>
          <w:tcPr>
            <w:tcW w:w="5528" w:type="dxa"/>
          </w:tcPr>
          <w:p w:rsidR="00642B16" w:rsidRPr="00642B16" w:rsidRDefault="00642B16" w:rsidP="00642B16">
            <w:pPr>
              <w:rPr>
                <w:rFonts w:eastAsiaTheme="minorHAnsi"/>
                <w:lang w:eastAsia="en-US"/>
              </w:rPr>
            </w:pPr>
            <w:r w:rsidRPr="00642B16">
              <w:rPr>
                <w:rFonts w:eastAsiaTheme="minorHAnsi"/>
                <w:lang w:eastAsia="en-US"/>
              </w:rPr>
              <w:t>Объем медико-санитарной помощи</w:t>
            </w:r>
          </w:p>
        </w:tc>
      </w:tr>
      <w:tr w:rsidR="00642B16" w:rsidRPr="00642B16" w:rsidTr="000F2C3E">
        <w:tc>
          <w:tcPr>
            <w:tcW w:w="3755" w:type="dxa"/>
          </w:tcPr>
          <w:p w:rsidR="00642B16" w:rsidRPr="00642B16" w:rsidRDefault="00642B16" w:rsidP="00642B16">
            <w:pPr>
              <w:rPr>
                <w:rFonts w:eastAsiaTheme="minorHAnsi"/>
                <w:lang w:eastAsia="en-US"/>
              </w:rPr>
            </w:pPr>
            <w:r w:rsidRPr="00642B16">
              <w:rPr>
                <w:rFonts w:eastAsiaTheme="minorHAnsi"/>
                <w:lang w:eastAsia="en-US"/>
              </w:rPr>
              <w:t xml:space="preserve">- </w:t>
            </w:r>
            <w:r w:rsidRPr="00642B16">
              <w:rPr>
                <w:rFonts w:eastAsiaTheme="minorHAnsi"/>
                <w:lang w:val="ky-KG" w:eastAsia="en-US"/>
              </w:rPr>
              <w:t>п</w:t>
            </w:r>
            <w:proofErr w:type="spellStart"/>
            <w:r w:rsidRPr="00642B16">
              <w:rPr>
                <w:rFonts w:eastAsiaTheme="minorHAnsi"/>
                <w:lang w:eastAsia="en-US"/>
              </w:rPr>
              <w:t>ервичная</w:t>
            </w:r>
            <w:proofErr w:type="spellEnd"/>
            <w:r w:rsidRPr="00642B16">
              <w:rPr>
                <w:rFonts w:eastAsiaTheme="minorHAnsi"/>
                <w:lang w:eastAsia="en-US"/>
              </w:rPr>
              <w:t xml:space="preserve"> медико-санитарная помощь;</w:t>
            </w:r>
          </w:p>
          <w:p w:rsidR="00642B16" w:rsidRPr="00642B16" w:rsidRDefault="00642B16" w:rsidP="00642B16">
            <w:pPr>
              <w:rPr>
                <w:rFonts w:eastAsiaTheme="minorHAnsi"/>
                <w:lang w:eastAsia="en-US"/>
              </w:rPr>
            </w:pPr>
            <w:r w:rsidRPr="00642B16">
              <w:rPr>
                <w:rFonts w:eastAsiaTheme="minorHAnsi"/>
                <w:lang w:eastAsia="en-US"/>
              </w:rPr>
              <w:t>- экстренная медицинская помощь в амбулаторных условиях;</w:t>
            </w:r>
          </w:p>
          <w:p w:rsidR="00642B16" w:rsidRPr="00642B16" w:rsidRDefault="00642B16" w:rsidP="00642B16">
            <w:pPr>
              <w:rPr>
                <w:rFonts w:eastAsiaTheme="minorHAnsi"/>
                <w:lang w:eastAsia="en-US"/>
              </w:rPr>
            </w:pPr>
            <w:r w:rsidRPr="00642B16">
              <w:rPr>
                <w:rFonts w:eastAsiaTheme="minorHAnsi"/>
                <w:lang w:eastAsia="en-US"/>
              </w:rPr>
              <w:t>- специализированная медицинская помощь в амбулаторных условиях;</w:t>
            </w:r>
          </w:p>
          <w:p w:rsidR="00642B16" w:rsidRPr="00642B16" w:rsidRDefault="00642B16" w:rsidP="00642B16">
            <w:pPr>
              <w:rPr>
                <w:rFonts w:eastAsiaTheme="minorHAnsi"/>
                <w:lang w:eastAsia="en-US"/>
              </w:rPr>
            </w:pPr>
            <w:r w:rsidRPr="00642B16">
              <w:rPr>
                <w:rFonts w:eastAsiaTheme="minorHAnsi"/>
                <w:lang w:eastAsia="en-US"/>
              </w:rPr>
              <w:t>- стоматологическая помощь;</w:t>
            </w:r>
          </w:p>
          <w:p w:rsidR="00642B16" w:rsidRPr="00642B16" w:rsidRDefault="00642B16" w:rsidP="00642B16">
            <w:pPr>
              <w:rPr>
                <w:rFonts w:eastAsiaTheme="minorHAnsi"/>
                <w:lang w:eastAsia="en-US"/>
              </w:rPr>
            </w:pPr>
            <w:r w:rsidRPr="00642B16">
              <w:rPr>
                <w:rFonts w:eastAsiaTheme="minorHAnsi"/>
                <w:lang w:eastAsia="en-US"/>
              </w:rPr>
              <w:t>- лекарственное и вакцинное обеспечение;</w:t>
            </w:r>
          </w:p>
          <w:p w:rsidR="00642B16" w:rsidRPr="00642B16" w:rsidRDefault="00642B16" w:rsidP="00642B16">
            <w:pPr>
              <w:rPr>
                <w:rFonts w:eastAsiaTheme="minorHAnsi"/>
                <w:lang w:eastAsia="en-US"/>
              </w:rPr>
            </w:pPr>
            <w:r w:rsidRPr="00642B16">
              <w:rPr>
                <w:rFonts w:eastAsiaTheme="minorHAnsi"/>
                <w:lang w:eastAsia="en-US"/>
              </w:rPr>
              <w:t>- иммунопрофилактика.</w:t>
            </w:r>
          </w:p>
          <w:p w:rsidR="00642B16" w:rsidRPr="00642B16" w:rsidRDefault="00642B16" w:rsidP="00642B16">
            <w:pPr>
              <w:rPr>
                <w:rFonts w:eastAsiaTheme="minorHAnsi"/>
                <w:lang w:eastAsia="en-US"/>
              </w:rPr>
            </w:pPr>
          </w:p>
        </w:tc>
        <w:tc>
          <w:tcPr>
            <w:tcW w:w="4887" w:type="dxa"/>
          </w:tcPr>
          <w:p w:rsidR="00642B16" w:rsidRPr="00642B16" w:rsidRDefault="00642B16" w:rsidP="00642B16">
            <w:pPr>
              <w:jc w:val="both"/>
              <w:rPr>
                <w:rFonts w:eastAsiaTheme="minorHAnsi"/>
                <w:lang w:eastAsia="en-US"/>
              </w:rPr>
            </w:pPr>
            <w:r w:rsidRPr="00642B16">
              <w:rPr>
                <w:rFonts w:eastAsiaTheme="minorHAnsi"/>
                <w:lang w:eastAsia="en-US"/>
              </w:rPr>
              <w:t xml:space="preserve">- </w:t>
            </w:r>
            <w:r w:rsidRPr="00642B16">
              <w:rPr>
                <w:rFonts w:eastAsiaTheme="minorHAnsi"/>
                <w:lang w:val="ky-KG" w:eastAsia="en-US"/>
              </w:rPr>
              <w:t>н</w:t>
            </w:r>
            <w:proofErr w:type="spellStart"/>
            <w:r w:rsidRPr="00642B16">
              <w:rPr>
                <w:rFonts w:eastAsiaTheme="minorHAnsi"/>
                <w:lang w:eastAsia="en-US"/>
              </w:rPr>
              <w:t>еобходимо</w:t>
            </w:r>
            <w:proofErr w:type="spellEnd"/>
            <w:r w:rsidRPr="00642B16">
              <w:rPr>
                <w:rFonts w:eastAsiaTheme="minorHAnsi"/>
                <w:lang w:eastAsia="en-US"/>
              </w:rPr>
              <w:t xml:space="preserve"> приписаться к группе семейных врачей;                                       </w:t>
            </w:r>
          </w:p>
          <w:p w:rsidR="00642B16" w:rsidRPr="00642B16" w:rsidRDefault="00642B16" w:rsidP="00642B16">
            <w:pPr>
              <w:jc w:val="both"/>
              <w:rPr>
                <w:rFonts w:eastAsiaTheme="minorHAnsi"/>
                <w:lang w:eastAsia="en-US"/>
              </w:rPr>
            </w:pPr>
            <w:r w:rsidRPr="00642B16">
              <w:rPr>
                <w:rFonts w:eastAsiaTheme="minorHAnsi"/>
                <w:lang w:eastAsia="en-US"/>
              </w:rPr>
              <w:t>- для получения бесплатной и льготной медико-санитарной помощи необходимо наличие документа, удостоверяющего право на льготы (паспорт, свидетельство о рождении для детей в возрасте до 16 лет, справка о рождении ребенка до получения свидетельства о рождении, пенсионное удостоверение, полис обязательного медицинского страхования</w:t>
            </w:r>
            <w:proofErr w:type="gramStart"/>
            <w:r w:rsidRPr="00642B16">
              <w:rPr>
                <w:rFonts w:eastAsiaTheme="minorHAnsi"/>
                <w:lang w:eastAsia="en-US"/>
              </w:rPr>
              <w:t xml:space="preserve">);   </w:t>
            </w:r>
            <w:proofErr w:type="gramEnd"/>
            <w:r w:rsidRPr="00642B16">
              <w:rPr>
                <w:rFonts w:eastAsiaTheme="minorHAnsi"/>
                <w:lang w:eastAsia="en-US"/>
              </w:rPr>
              <w:t xml:space="preserve">                                      - необходимо наличие направления на лабораторно-диагностические исследования, выписываемые специалистами ЦСМ, ЦОВП, ГСВ.</w:t>
            </w:r>
          </w:p>
          <w:p w:rsidR="00642B16" w:rsidRPr="00642B16" w:rsidRDefault="00642B16" w:rsidP="00642B16">
            <w:pPr>
              <w:jc w:val="both"/>
              <w:rPr>
                <w:rFonts w:eastAsiaTheme="minorHAnsi"/>
                <w:lang w:eastAsia="en-US"/>
              </w:rPr>
            </w:pPr>
          </w:p>
          <w:p w:rsidR="00642B16" w:rsidRPr="00642B16" w:rsidRDefault="00642B16" w:rsidP="00642B16">
            <w:pPr>
              <w:jc w:val="both"/>
              <w:rPr>
                <w:rFonts w:eastAsiaTheme="minorHAnsi"/>
                <w:lang w:eastAsia="en-US"/>
              </w:rPr>
            </w:pPr>
            <w:r w:rsidRPr="00642B16">
              <w:rPr>
                <w:rFonts w:eastAsiaTheme="minorHAnsi"/>
                <w:lang w:eastAsia="en-US"/>
              </w:rPr>
              <w:t xml:space="preserve">При отсутствии в ЦСМ, ЦОВП соответствующих специалистов и/или условий для проведения отдельных видов лабораторных и диагностических исследований (за исключением дорогостоящих лабораторных и диагностических исследований и манипуляций), указанные исследования </w:t>
            </w:r>
            <w:r w:rsidRPr="00642B16">
              <w:rPr>
                <w:rFonts w:eastAsiaTheme="minorHAnsi"/>
                <w:lang w:eastAsia="en-US"/>
              </w:rPr>
              <w:lastRenderedPageBreak/>
              <w:t>проводятся в других организациях здравоохранения, на основе договора. Оплата за исследование производится организацией здравоохранения, направившей пациента. При этом, в организации здравоохранения, где проводится исследование, дополнительная плата с пациента не взимается.</w:t>
            </w:r>
          </w:p>
          <w:p w:rsidR="00642B16" w:rsidRPr="00642B16" w:rsidRDefault="00642B16" w:rsidP="00642B16">
            <w:pPr>
              <w:rPr>
                <w:rFonts w:eastAsiaTheme="minorHAnsi"/>
                <w:lang w:eastAsia="en-US"/>
              </w:rPr>
            </w:pPr>
          </w:p>
          <w:p w:rsidR="00642B16" w:rsidRPr="00642B16" w:rsidRDefault="00642B16" w:rsidP="00642B16">
            <w:pPr>
              <w:jc w:val="both"/>
              <w:rPr>
                <w:rFonts w:eastAsiaTheme="minorHAnsi"/>
                <w:lang w:eastAsia="en-US"/>
              </w:rPr>
            </w:pPr>
            <w:r w:rsidRPr="00642B16">
              <w:rPr>
                <w:rFonts w:eastAsiaTheme="minorHAnsi"/>
                <w:lang w:eastAsia="en-US"/>
              </w:rPr>
              <w:t>Медицинское обслуживание не приписанного населения независимо от наличия прав на льготы производится на платной основе согласно Прейскуранту цен.</w:t>
            </w:r>
          </w:p>
          <w:p w:rsidR="00642B16" w:rsidRPr="00642B16" w:rsidRDefault="00642B16" w:rsidP="00642B16">
            <w:pPr>
              <w:rPr>
                <w:rFonts w:eastAsiaTheme="minorHAnsi"/>
                <w:lang w:eastAsia="en-US"/>
              </w:rPr>
            </w:pPr>
          </w:p>
          <w:p w:rsidR="00642B16" w:rsidRPr="00642B16" w:rsidRDefault="00642B16" w:rsidP="00642B16">
            <w:pPr>
              <w:rPr>
                <w:rFonts w:eastAsiaTheme="minorHAnsi"/>
                <w:lang w:eastAsia="en-US"/>
              </w:rPr>
            </w:pPr>
            <w:r w:rsidRPr="00642B16">
              <w:rPr>
                <w:rFonts w:eastAsiaTheme="minorHAnsi"/>
                <w:lang w:eastAsia="en-US"/>
              </w:rPr>
              <w:t xml:space="preserve">Дети до 16 лет, больные гемофилией, на амбулаторном уровне через </w:t>
            </w:r>
          </w:p>
          <w:p w:rsidR="00642B16" w:rsidRPr="00642B16" w:rsidRDefault="00642B16" w:rsidP="00642B16">
            <w:pPr>
              <w:rPr>
                <w:rFonts w:eastAsiaTheme="minorHAnsi"/>
                <w:lang w:eastAsia="en-US"/>
              </w:rPr>
            </w:pPr>
            <w:r w:rsidRPr="00642B16">
              <w:rPr>
                <w:rFonts w:eastAsiaTheme="minorHAnsi"/>
                <w:lang w:eastAsia="en-US"/>
              </w:rPr>
              <w:t xml:space="preserve">ЦСМ, ЦОВП, ГСВ обеспечиваются бесплатно, из средств обязательного медицинского страхования, концентратами факторов крови VIII/IX в соответствии с нормами отпуска, указанными в </w:t>
            </w:r>
            <w:hyperlink r:id="rId9" w:anchor="pr3" w:history="1">
              <w:r w:rsidRPr="00642B16">
                <w:rPr>
                  <w:rFonts w:eastAsiaTheme="minorHAnsi"/>
                  <w:color w:val="0563C1" w:themeColor="hyperlink"/>
                  <w:u w:val="single"/>
                  <w:lang w:eastAsia="en-US"/>
                </w:rPr>
                <w:t>приложении 3</w:t>
              </w:r>
            </w:hyperlink>
            <w:r w:rsidRPr="00642B16">
              <w:rPr>
                <w:rFonts w:eastAsiaTheme="minorHAnsi"/>
                <w:lang w:eastAsia="en-US"/>
              </w:rPr>
              <w:t xml:space="preserve"> к Программе государственных гарантий.</w:t>
            </w:r>
          </w:p>
          <w:p w:rsidR="00642B16" w:rsidRPr="00642B16" w:rsidRDefault="00642B16" w:rsidP="00642B16">
            <w:pPr>
              <w:rPr>
                <w:rFonts w:eastAsiaTheme="minorHAnsi"/>
                <w:lang w:eastAsia="en-US"/>
              </w:rPr>
            </w:pPr>
            <w:r w:rsidRPr="00642B16">
              <w:rPr>
                <w:rFonts w:eastAsiaTheme="minorHAnsi"/>
                <w:lang w:eastAsia="en-US"/>
              </w:rPr>
              <w:t xml:space="preserve">Потребность определяется согласно количеству больных, стоящих на учете, и установленным нормам в зависимости от объема финансирования на текущий год. </w:t>
            </w:r>
          </w:p>
          <w:p w:rsidR="00642B16" w:rsidRPr="00642B16" w:rsidRDefault="00642B16" w:rsidP="00642B16">
            <w:pPr>
              <w:rPr>
                <w:rFonts w:eastAsiaTheme="minorHAnsi"/>
                <w:lang w:eastAsia="en-US"/>
              </w:rPr>
            </w:pPr>
          </w:p>
          <w:p w:rsidR="00642B16" w:rsidRPr="00642B16" w:rsidRDefault="00642B16" w:rsidP="00642B16">
            <w:pPr>
              <w:rPr>
                <w:rFonts w:eastAsiaTheme="minorHAnsi"/>
                <w:lang w:eastAsia="en-US"/>
              </w:rPr>
            </w:pPr>
            <w:r w:rsidRPr="00642B16">
              <w:rPr>
                <w:rFonts w:eastAsiaTheme="minorHAnsi"/>
                <w:lang w:eastAsia="en-US"/>
              </w:rPr>
              <w:t xml:space="preserve">Лекарственные средства и изделия медицинского назначения больным с диагнозом: сахарный диабет </w:t>
            </w:r>
            <w:proofErr w:type="spellStart"/>
            <w:r w:rsidRPr="00642B16">
              <w:rPr>
                <w:rFonts w:eastAsiaTheme="minorHAnsi"/>
                <w:lang w:eastAsia="en-US"/>
              </w:rPr>
              <w:t>инсулинозависимый,сахарный</w:t>
            </w:r>
            <w:proofErr w:type="spellEnd"/>
            <w:r w:rsidRPr="00642B16">
              <w:rPr>
                <w:rFonts w:eastAsiaTheme="minorHAnsi"/>
                <w:lang w:eastAsia="en-US"/>
              </w:rPr>
              <w:t xml:space="preserve"> диабет </w:t>
            </w:r>
            <w:proofErr w:type="spellStart"/>
            <w:r w:rsidRPr="00642B16">
              <w:rPr>
                <w:rFonts w:eastAsiaTheme="minorHAnsi"/>
                <w:lang w:eastAsia="en-US"/>
              </w:rPr>
              <w:t>инсулинонезависимый</w:t>
            </w:r>
            <w:proofErr w:type="spellEnd"/>
            <w:r w:rsidRPr="00642B16">
              <w:rPr>
                <w:rFonts w:eastAsiaTheme="minorHAnsi"/>
                <w:lang w:eastAsia="en-US"/>
              </w:rPr>
              <w:t xml:space="preserve">, несахарный диабет, </w:t>
            </w:r>
            <w:r w:rsidRPr="00642B16">
              <w:rPr>
                <w:rFonts w:eastAsiaTheme="minorHAnsi"/>
                <w:lang w:eastAsia="en-US"/>
              </w:rPr>
              <w:lastRenderedPageBreak/>
              <w:t xml:space="preserve">туберкулез отпускаются бесплатно, в соответствии с нормами отпуска, указанными в </w:t>
            </w:r>
            <w:hyperlink r:id="rId10" w:anchor="pr3" w:history="1">
              <w:r w:rsidRPr="00642B16">
                <w:rPr>
                  <w:rFonts w:eastAsiaTheme="minorHAnsi"/>
                  <w:color w:val="0563C1" w:themeColor="hyperlink"/>
                  <w:u w:val="single"/>
                  <w:lang w:eastAsia="en-US"/>
                </w:rPr>
                <w:t>приложении 3</w:t>
              </w:r>
            </w:hyperlink>
            <w:r w:rsidRPr="00642B16">
              <w:rPr>
                <w:rFonts w:eastAsiaTheme="minorHAnsi"/>
                <w:lang w:eastAsia="en-US"/>
              </w:rPr>
              <w:t xml:space="preserve"> к Программе государственных гарантий.</w:t>
            </w:r>
          </w:p>
          <w:p w:rsidR="00642B16" w:rsidRPr="00642B16" w:rsidRDefault="00642B16" w:rsidP="00642B16">
            <w:pPr>
              <w:rPr>
                <w:rFonts w:eastAsiaTheme="minorHAnsi"/>
                <w:lang w:eastAsia="en-US"/>
              </w:rPr>
            </w:pPr>
          </w:p>
          <w:p w:rsidR="00642B16" w:rsidRPr="00642B16" w:rsidRDefault="00642B16" w:rsidP="00642B16">
            <w:pPr>
              <w:rPr>
                <w:rFonts w:eastAsiaTheme="minorHAnsi"/>
                <w:lang w:eastAsia="en-US"/>
              </w:rPr>
            </w:pPr>
          </w:p>
          <w:p w:rsidR="00642B16" w:rsidRPr="00642B16" w:rsidRDefault="00642B16" w:rsidP="00642B16">
            <w:pPr>
              <w:jc w:val="both"/>
              <w:rPr>
                <w:rFonts w:eastAsiaTheme="minorHAnsi"/>
                <w:lang w:eastAsia="en-US"/>
              </w:rPr>
            </w:pPr>
            <w:r w:rsidRPr="00642B16">
              <w:rPr>
                <w:rFonts w:eastAsiaTheme="minorHAnsi"/>
                <w:lang w:eastAsia="en-US"/>
              </w:rPr>
              <w:t>Право на льготное лекарственное обеспечение при онкологических заболеваниях в терминальной стадии, параноидной шизофрении, аффективных расстройствах различного генеза, эпилепсии, бронхиальной астме имеют граждане, приписанные и состоящие на учете в группе семейных врачей, имеющие 14-значный персональный идентификационный номер (ПИН). Для онкологических больных допускается предъявление документа, подтверждающего личность пациента без персонификации. В этом случае персонификация пациента должна осуществляться в оперативном порядке специалистами Фонда ОМС на основе представленных запросов/заявлений организации здравоохранения. Льготы предоставляются в размере 100-процентной установленной базисной цены лекарственного средства.</w:t>
            </w:r>
          </w:p>
          <w:p w:rsidR="00642B16" w:rsidRPr="00642B16" w:rsidRDefault="00642B16" w:rsidP="00642B16">
            <w:pPr>
              <w:jc w:val="both"/>
              <w:rPr>
                <w:rFonts w:eastAsiaTheme="minorHAnsi"/>
                <w:lang w:eastAsia="en-US"/>
              </w:rPr>
            </w:pPr>
            <w:r w:rsidRPr="00642B16">
              <w:rPr>
                <w:rFonts w:eastAsiaTheme="minorHAnsi"/>
                <w:lang w:eastAsia="en-US"/>
              </w:rPr>
              <w:t xml:space="preserve">При отсутствии в сельской местности аптечных учреждений, имеющих право на реализацию наркотических, психотропных и сильнодействующих лекарственных препаратов, ЦСМ или ЦОВП, по </w:t>
            </w:r>
            <w:r w:rsidRPr="00642B16">
              <w:rPr>
                <w:rFonts w:eastAsiaTheme="minorHAnsi"/>
                <w:lang w:eastAsia="en-US"/>
              </w:rPr>
              <w:lastRenderedPageBreak/>
              <w:t>согласованию с Фондом ОМС, могут бесплатно обеспечивать лекарственными средствами и изделиями медицинского назначения больных онкологическими заболеваниями в терминальной стадии, параноидной шизофренией, аффективными расстройствами различного генеза, эпилепсией, бронхиальной астмой, за счет средств бюджета ЦСМ или ЦОВП.</w:t>
            </w:r>
          </w:p>
          <w:p w:rsidR="00642B16" w:rsidRPr="00642B16" w:rsidRDefault="00642B16" w:rsidP="00642B16">
            <w:pPr>
              <w:jc w:val="both"/>
              <w:rPr>
                <w:rFonts w:eastAsiaTheme="minorHAnsi"/>
                <w:lang w:eastAsia="en-US"/>
              </w:rPr>
            </w:pPr>
            <w:r w:rsidRPr="00642B16">
              <w:rPr>
                <w:rFonts w:eastAsiaTheme="minorHAnsi"/>
                <w:lang w:eastAsia="en-US"/>
              </w:rPr>
              <w:t xml:space="preserve">Право на льготное лекарственное обеспечение по Дополнительной программе обязательного медицинского страхования через аптечную сеть имеют граждане, застрахованные по обязательному медицинскому страхованию (работающие граждане, в отношении которых поступают взносы на обязательное медицинское страхование; лица, имеющие Полис ОМС, в том числе самостоятельно уплачивающие взносы по обязательному медицинскому страхованию; лица, получающие социальные пособия; члены крестьянского (фермерского) хозяйства; пенсионеры; дети до достижения ими возраста 16 лет, то есть учащиеся общеобразовательных учреждений - до окончания ими обучения, но не более чем до достижения ими возраста 18 лет; официально зарегистрированные безработные в органах государственной службы занятости населения; студенты средних и высших учебных заведений очной формы обучения до </w:t>
            </w:r>
            <w:r w:rsidRPr="00642B16">
              <w:rPr>
                <w:rFonts w:eastAsiaTheme="minorHAnsi"/>
                <w:lang w:eastAsia="en-US"/>
              </w:rPr>
              <w:lastRenderedPageBreak/>
              <w:t>достижения возраста 21 года; военнослужащие)</w:t>
            </w:r>
          </w:p>
          <w:p w:rsidR="00642B16" w:rsidRPr="00642B16" w:rsidRDefault="00642B16" w:rsidP="00642B16">
            <w:pPr>
              <w:rPr>
                <w:rFonts w:eastAsiaTheme="minorHAnsi"/>
                <w:lang w:eastAsia="en-US"/>
              </w:rPr>
            </w:pPr>
          </w:p>
        </w:tc>
        <w:tc>
          <w:tcPr>
            <w:tcW w:w="5528" w:type="dxa"/>
          </w:tcPr>
          <w:p w:rsidR="00642B16" w:rsidRPr="00642B16" w:rsidRDefault="00642B16" w:rsidP="00642B16">
            <w:pPr>
              <w:rPr>
                <w:rFonts w:eastAsiaTheme="minorHAnsi"/>
                <w:lang w:eastAsia="en-US"/>
              </w:rPr>
            </w:pPr>
            <w:r w:rsidRPr="00642B16">
              <w:rPr>
                <w:rFonts w:eastAsiaTheme="minorHAnsi"/>
                <w:b/>
                <w:i/>
                <w:u w:val="single"/>
                <w:lang w:val="en-US" w:eastAsia="en-US"/>
              </w:rPr>
              <w:lastRenderedPageBreak/>
              <w:t>I</w:t>
            </w:r>
            <w:r w:rsidRPr="00642B16">
              <w:rPr>
                <w:rFonts w:eastAsiaTheme="minorHAnsi"/>
                <w:b/>
                <w:i/>
                <w:u w:val="single"/>
                <w:lang w:eastAsia="en-US"/>
              </w:rPr>
              <w:t xml:space="preserve">. Экстренная медицинская помощь оказывается всем гражданам бесплатно </w:t>
            </w:r>
            <w:r w:rsidRPr="00642B16">
              <w:rPr>
                <w:rFonts w:eastAsiaTheme="minorHAnsi"/>
                <w:lang w:eastAsia="en-US"/>
              </w:rPr>
              <w:t>до выведения из состояния, угрожающего жизни и здоровью пациента, включая обеспечение лекарственными средствами и медицинскими изделиями.</w:t>
            </w:r>
          </w:p>
          <w:p w:rsidR="00642B16" w:rsidRPr="00642B16" w:rsidRDefault="00642B16" w:rsidP="00642B16">
            <w:pPr>
              <w:rPr>
                <w:rFonts w:eastAsiaTheme="minorHAnsi"/>
                <w:b/>
                <w:i/>
                <w:u w:val="single"/>
                <w:lang w:eastAsia="en-US"/>
              </w:rPr>
            </w:pPr>
            <w:r w:rsidRPr="00642B16">
              <w:rPr>
                <w:rFonts w:eastAsiaTheme="minorHAnsi"/>
                <w:b/>
                <w:i/>
                <w:u w:val="single"/>
                <w:lang w:val="en-US" w:eastAsia="en-US"/>
              </w:rPr>
              <w:t>II</w:t>
            </w:r>
            <w:r w:rsidRPr="00642B16">
              <w:rPr>
                <w:rFonts w:eastAsiaTheme="minorHAnsi"/>
                <w:b/>
                <w:i/>
                <w:u w:val="single"/>
                <w:lang w:eastAsia="en-US"/>
              </w:rPr>
              <w:t xml:space="preserve">. </w:t>
            </w:r>
            <w:proofErr w:type="gramStart"/>
            <w:r w:rsidRPr="00642B16">
              <w:rPr>
                <w:rFonts w:eastAsiaTheme="minorHAnsi"/>
                <w:b/>
                <w:i/>
                <w:u w:val="single"/>
                <w:lang w:eastAsia="en-US"/>
              </w:rPr>
              <w:t>Бесплатно  всем</w:t>
            </w:r>
            <w:proofErr w:type="gramEnd"/>
            <w:r w:rsidRPr="00642B16">
              <w:rPr>
                <w:rFonts w:eastAsiaTheme="minorHAnsi"/>
                <w:b/>
                <w:i/>
                <w:u w:val="single"/>
                <w:lang w:eastAsia="en-US"/>
              </w:rPr>
              <w:t xml:space="preserve"> приписанным к ГСВ гражданам:</w:t>
            </w:r>
          </w:p>
          <w:p w:rsidR="00642B16" w:rsidRPr="00642B16" w:rsidRDefault="00642B16" w:rsidP="00642B16">
            <w:pPr>
              <w:rPr>
                <w:rFonts w:eastAsiaTheme="minorHAnsi"/>
                <w:lang w:eastAsia="en-US"/>
              </w:rPr>
            </w:pPr>
            <w:r w:rsidRPr="00642B16">
              <w:rPr>
                <w:rFonts w:eastAsiaTheme="minorHAnsi"/>
                <w:lang w:eastAsia="en-US"/>
              </w:rPr>
              <w:t>1) профилактика:</w:t>
            </w:r>
          </w:p>
          <w:p w:rsidR="00642B16" w:rsidRPr="00642B16" w:rsidRDefault="00642B16" w:rsidP="00642B16">
            <w:pPr>
              <w:rPr>
                <w:rFonts w:eastAsiaTheme="minorHAnsi"/>
                <w:lang w:eastAsia="en-US"/>
              </w:rPr>
            </w:pPr>
            <w:r w:rsidRPr="00642B16">
              <w:rPr>
                <w:rFonts w:eastAsiaTheme="minorHAnsi"/>
                <w:lang w:eastAsia="en-US"/>
              </w:rPr>
              <w:t>- проведение мероприятий по охране и укреплению здоровья, формированию здорового образа жизни;</w:t>
            </w:r>
          </w:p>
          <w:p w:rsidR="00642B16" w:rsidRPr="00642B16" w:rsidRDefault="00642B16" w:rsidP="00642B16">
            <w:pPr>
              <w:rPr>
                <w:rFonts w:eastAsiaTheme="minorHAnsi"/>
                <w:lang w:eastAsia="en-US"/>
              </w:rPr>
            </w:pPr>
            <w:r w:rsidRPr="00642B16">
              <w:rPr>
                <w:rFonts w:eastAsiaTheme="minorHAnsi"/>
                <w:lang w:eastAsia="en-US"/>
              </w:rPr>
              <w:t>- проведение иммунизации в рамках Национального календаря профилактических прививок и согласно эпидемиологическим показаниям;</w:t>
            </w:r>
          </w:p>
          <w:p w:rsidR="00642B16" w:rsidRPr="00642B16" w:rsidRDefault="00642B16" w:rsidP="00642B16">
            <w:pPr>
              <w:rPr>
                <w:rFonts w:eastAsiaTheme="minorHAnsi"/>
                <w:lang w:eastAsia="en-US"/>
              </w:rPr>
            </w:pPr>
            <w:r w:rsidRPr="00642B16">
              <w:rPr>
                <w:rFonts w:eastAsiaTheme="minorHAnsi"/>
                <w:lang w:eastAsia="en-US"/>
              </w:rPr>
              <w:t>- противоэпидемическая работа (в очагах инфекции);</w:t>
            </w:r>
          </w:p>
          <w:p w:rsidR="00642B16" w:rsidRPr="00642B16" w:rsidRDefault="00642B16" w:rsidP="00642B16">
            <w:pPr>
              <w:rPr>
                <w:rFonts w:eastAsiaTheme="minorHAnsi"/>
                <w:lang w:eastAsia="en-US"/>
              </w:rPr>
            </w:pPr>
            <w:r w:rsidRPr="00642B16">
              <w:rPr>
                <w:rFonts w:eastAsiaTheme="minorHAnsi"/>
                <w:lang w:eastAsia="en-US"/>
              </w:rPr>
              <w:t>- обучение больных и членов их семей самоконтролю, само- и взаимопомощи;</w:t>
            </w:r>
          </w:p>
          <w:p w:rsidR="00642B16" w:rsidRPr="00642B16" w:rsidRDefault="00642B16" w:rsidP="00642B16">
            <w:pPr>
              <w:rPr>
                <w:rFonts w:eastAsiaTheme="minorHAnsi"/>
                <w:lang w:eastAsia="en-US"/>
              </w:rPr>
            </w:pPr>
            <w:r w:rsidRPr="00642B16">
              <w:rPr>
                <w:rFonts w:eastAsiaTheme="minorHAnsi"/>
                <w:lang w:eastAsia="en-US"/>
              </w:rPr>
              <w:t>2) диагностика:</w:t>
            </w:r>
          </w:p>
          <w:p w:rsidR="00642B16" w:rsidRPr="00642B16" w:rsidRDefault="00642B16" w:rsidP="00642B16">
            <w:pPr>
              <w:rPr>
                <w:rFonts w:eastAsiaTheme="minorHAnsi"/>
                <w:lang w:eastAsia="en-US"/>
              </w:rPr>
            </w:pPr>
            <w:r w:rsidRPr="00642B16">
              <w:rPr>
                <w:rFonts w:eastAsiaTheme="minorHAnsi"/>
                <w:lang w:eastAsia="en-US"/>
              </w:rPr>
              <w:t>- прием и консультация врача, при необходимости с проведением медицинских манипуляций;</w:t>
            </w:r>
          </w:p>
          <w:p w:rsidR="00642B16" w:rsidRPr="00642B16" w:rsidRDefault="00642B16" w:rsidP="00642B16">
            <w:pPr>
              <w:rPr>
                <w:rFonts w:eastAsiaTheme="minorHAnsi"/>
                <w:lang w:eastAsia="en-US"/>
              </w:rPr>
            </w:pPr>
            <w:r w:rsidRPr="00642B16">
              <w:rPr>
                <w:rFonts w:eastAsiaTheme="minorHAnsi"/>
                <w:lang w:eastAsia="en-US"/>
              </w:rPr>
              <w:lastRenderedPageBreak/>
              <w:t>- базовые лабораторные и диагностические исследования при наличии направления от специалиста:</w:t>
            </w:r>
          </w:p>
          <w:p w:rsidR="00642B16" w:rsidRPr="00642B16" w:rsidRDefault="00642B16" w:rsidP="00642B16">
            <w:pPr>
              <w:rPr>
                <w:rFonts w:eastAsiaTheme="minorHAnsi"/>
                <w:lang w:eastAsia="en-US"/>
              </w:rPr>
            </w:pPr>
            <w:r w:rsidRPr="00642B16">
              <w:rPr>
                <w:rFonts w:eastAsiaTheme="minorHAnsi"/>
                <w:lang w:eastAsia="en-US"/>
              </w:rPr>
              <w:t>общий анализ крови;</w:t>
            </w:r>
          </w:p>
          <w:p w:rsidR="00642B16" w:rsidRPr="00642B16" w:rsidRDefault="00642B16" w:rsidP="00642B16">
            <w:pPr>
              <w:rPr>
                <w:rFonts w:eastAsiaTheme="minorHAnsi"/>
                <w:lang w:eastAsia="en-US"/>
              </w:rPr>
            </w:pPr>
            <w:r w:rsidRPr="00642B16">
              <w:rPr>
                <w:rFonts w:eastAsiaTheme="minorHAnsi"/>
                <w:lang w:eastAsia="en-US"/>
              </w:rPr>
              <w:t>общий анализ мочи и микроскопия мочевого осадка;</w:t>
            </w:r>
          </w:p>
          <w:p w:rsidR="00642B16" w:rsidRPr="00642B16" w:rsidRDefault="00642B16" w:rsidP="00642B16">
            <w:pPr>
              <w:rPr>
                <w:rFonts w:eastAsiaTheme="minorHAnsi"/>
                <w:lang w:eastAsia="en-US"/>
              </w:rPr>
            </w:pPr>
            <w:r w:rsidRPr="00642B16">
              <w:rPr>
                <w:rFonts w:eastAsiaTheme="minorHAnsi"/>
                <w:lang w:eastAsia="en-US"/>
              </w:rPr>
              <w:t>микроскопия уретрального мазка;</w:t>
            </w:r>
          </w:p>
          <w:p w:rsidR="00642B16" w:rsidRPr="00642B16" w:rsidRDefault="00642B16" w:rsidP="00642B16">
            <w:pPr>
              <w:rPr>
                <w:rFonts w:eastAsiaTheme="minorHAnsi"/>
                <w:lang w:eastAsia="en-US"/>
              </w:rPr>
            </w:pPr>
            <w:r w:rsidRPr="00642B16">
              <w:rPr>
                <w:rFonts w:eastAsiaTheme="minorHAnsi"/>
                <w:lang w:eastAsia="en-US"/>
              </w:rPr>
              <w:t>микроскопия вагинального мазка;</w:t>
            </w:r>
          </w:p>
          <w:p w:rsidR="00642B16" w:rsidRPr="00642B16" w:rsidRDefault="00642B16" w:rsidP="00642B16">
            <w:pPr>
              <w:rPr>
                <w:rFonts w:eastAsiaTheme="minorHAnsi"/>
                <w:lang w:eastAsia="en-US"/>
              </w:rPr>
            </w:pPr>
            <w:r w:rsidRPr="00642B16">
              <w:rPr>
                <w:rFonts w:eastAsiaTheme="minorHAnsi"/>
                <w:lang w:eastAsia="en-US"/>
              </w:rPr>
              <w:t>анализ мокроты (микроскопия мазка);</w:t>
            </w:r>
          </w:p>
          <w:p w:rsidR="00642B16" w:rsidRPr="00642B16" w:rsidRDefault="00642B16" w:rsidP="00642B16">
            <w:pPr>
              <w:rPr>
                <w:rFonts w:eastAsiaTheme="minorHAnsi"/>
                <w:lang w:eastAsia="en-US"/>
              </w:rPr>
            </w:pPr>
            <w:r w:rsidRPr="00642B16">
              <w:rPr>
                <w:rFonts w:eastAsiaTheme="minorHAnsi"/>
                <w:lang w:eastAsia="en-US"/>
              </w:rPr>
              <w:t>определение сахара в крови;</w:t>
            </w:r>
          </w:p>
          <w:p w:rsidR="00642B16" w:rsidRPr="00642B16" w:rsidRDefault="00642B16" w:rsidP="00642B16">
            <w:pPr>
              <w:rPr>
                <w:rFonts w:eastAsiaTheme="minorHAnsi"/>
                <w:lang w:eastAsia="en-US"/>
              </w:rPr>
            </w:pPr>
            <w:r w:rsidRPr="00642B16">
              <w:rPr>
                <w:rFonts w:eastAsiaTheme="minorHAnsi"/>
                <w:lang w:eastAsia="en-US"/>
              </w:rPr>
              <w:t>определение сахара в моче;</w:t>
            </w:r>
          </w:p>
          <w:p w:rsidR="00642B16" w:rsidRPr="00642B16" w:rsidRDefault="00642B16" w:rsidP="00642B16">
            <w:pPr>
              <w:rPr>
                <w:rFonts w:eastAsiaTheme="minorHAnsi"/>
                <w:lang w:eastAsia="en-US"/>
              </w:rPr>
            </w:pPr>
            <w:r w:rsidRPr="00642B16">
              <w:rPr>
                <w:rFonts w:eastAsiaTheme="minorHAnsi"/>
                <w:lang w:eastAsia="en-US"/>
              </w:rPr>
              <w:t>определение холестерина в крови;</w:t>
            </w:r>
          </w:p>
          <w:p w:rsidR="00642B16" w:rsidRPr="00642B16" w:rsidRDefault="00642B16" w:rsidP="00642B16">
            <w:pPr>
              <w:rPr>
                <w:rFonts w:eastAsiaTheme="minorHAnsi"/>
                <w:lang w:eastAsia="en-US"/>
              </w:rPr>
            </w:pPr>
            <w:r w:rsidRPr="00642B16">
              <w:rPr>
                <w:rFonts w:eastAsiaTheme="minorHAnsi"/>
                <w:lang w:eastAsia="en-US"/>
              </w:rPr>
              <w:t>электрокардиограмма;</w:t>
            </w:r>
          </w:p>
          <w:p w:rsidR="00642B16" w:rsidRPr="00642B16" w:rsidRDefault="00642B16" w:rsidP="00642B16">
            <w:pPr>
              <w:rPr>
                <w:rFonts w:eastAsiaTheme="minorHAnsi"/>
                <w:lang w:eastAsia="en-US"/>
              </w:rPr>
            </w:pPr>
            <w:r w:rsidRPr="00642B16">
              <w:rPr>
                <w:rFonts w:eastAsiaTheme="minorHAnsi"/>
                <w:lang w:eastAsia="en-US"/>
              </w:rPr>
              <w:t>3) лечение:</w:t>
            </w:r>
          </w:p>
          <w:p w:rsidR="00642B16" w:rsidRPr="00642B16" w:rsidRDefault="00642B16" w:rsidP="00642B16">
            <w:pPr>
              <w:rPr>
                <w:rFonts w:eastAsiaTheme="minorHAnsi"/>
                <w:lang w:eastAsia="en-US"/>
              </w:rPr>
            </w:pPr>
            <w:r w:rsidRPr="00642B16">
              <w:rPr>
                <w:rFonts w:eastAsiaTheme="minorHAnsi"/>
                <w:lang w:eastAsia="en-US"/>
              </w:rPr>
              <w:t>- оказание неотложной медицинской помощи;</w:t>
            </w:r>
          </w:p>
          <w:p w:rsidR="00642B16" w:rsidRPr="00642B16" w:rsidRDefault="00642B16" w:rsidP="00642B16">
            <w:pPr>
              <w:rPr>
                <w:rFonts w:eastAsiaTheme="minorHAnsi"/>
                <w:lang w:eastAsia="en-US"/>
              </w:rPr>
            </w:pPr>
            <w:r w:rsidRPr="00642B16">
              <w:rPr>
                <w:rFonts w:eastAsiaTheme="minorHAnsi"/>
                <w:lang w:eastAsia="en-US"/>
              </w:rPr>
              <w:t>- иммобилизация;</w:t>
            </w:r>
          </w:p>
          <w:p w:rsidR="00642B16" w:rsidRPr="00642B16" w:rsidRDefault="00642B16" w:rsidP="00642B16">
            <w:pPr>
              <w:rPr>
                <w:rFonts w:eastAsiaTheme="minorHAnsi"/>
                <w:lang w:eastAsia="en-US"/>
              </w:rPr>
            </w:pPr>
            <w:r w:rsidRPr="00642B16">
              <w:rPr>
                <w:rFonts w:eastAsiaTheme="minorHAnsi"/>
                <w:lang w:eastAsia="en-US"/>
              </w:rPr>
              <w:t>- назначение медикаментозного лечения;</w:t>
            </w:r>
          </w:p>
          <w:p w:rsidR="00642B16" w:rsidRPr="00642B16" w:rsidRDefault="00642B16" w:rsidP="00642B16">
            <w:pPr>
              <w:rPr>
                <w:rFonts w:eastAsiaTheme="minorHAnsi"/>
                <w:lang w:eastAsia="en-US"/>
              </w:rPr>
            </w:pPr>
            <w:r w:rsidRPr="00642B16">
              <w:rPr>
                <w:rFonts w:eastAsiaTheme="minorHAnsi"/>
                <w:lang w:eastAsia="en-US"/>
              </w:rPr>
              <w:t>- проведение медицинских инъекций (внутривенных, внутримышечных, подкожных).</w:t>
            </w:r>
          </w:p>
          <w:p w:rsidR="00642B16" w:rsidRPr="00642B16" w:rsidRDefault="00642B16" w:rsidP="00642B16">
            <w:pPr>
              <w:rPr>
                <w:rFonts w:eastAsiaTheme="minorHAnsi"/>
                <w:b/>
                <w:i/>
                <w:u w:val="single"/>
                <w:lang w:eastAsia="en-US"/>
              </w:rPr>
            </w:pPr>
            <w:r w:rsidRPr="00642B16">
              <w:rPr>
                <w:rFonts w:eastAsiaTheme="minorHAnsi"/>
                <w:b/>
                <w:i/>
                <w:u w:val="single"/>
                <w:lang w:val="en-US" w:eastAsia="en-US"/>
              </w:rPr>
              <w:t>III</w:t>
            </w:r>
            <w:r w:rsidRPr="00642B16">
              <w:rPr>
                <w:rFonts w:eastAsiaTheme="minorHAnsi"/>
                <w:b/>
                <w:i/>
                <w:u w:val="single"/>
                <w:lang w:eastAsia="en-US"/>
              </w:rPr>
              <w:t>. Лабораторно-диагностические исследования, помимо указанных в пункте 1-3 и специализированная медицинская помощь проводятся:</w:t>
            </w:r>
          </w:p>
          <w:p w:rsidR="00642B16" w:rsidRPr="00642B16" w:rsidRDefault="00642B16" w:rsidP="00642B16">
            <w:pPr>
              <w:rPr>
                <w:rFonts w:eastAsiaTheme="minorHAnsi"/>
                <w:lang w:eastAsia="en-US"/>
              </w:rPr>
            </w:pPr>
            <w:r w:rsidRPr="00642B16">
              <w:rPr>
                <w:rFonts w:eastAsiaTheme="minorHAnsi"/>
                <w:lang w:eastAsia="en-US"/>
              </w:rPr>
              <w:t>- бесплатно при наличии направления врача гражданам, имеющим право на бесплатное получение медико-санитарной помощи по социальному статусу и по клиническим показаниям основного заболевания;</w:t>
            </w:r>
          </w:p>
          <w:p w:rsidR="00642B16" w:rsidRPr="00642B16" w:rsidRDefault="00642B16" w:rsidP="00642B16">
            <w:pPr>
              <w:rPr>
                <w:rFonts w:eastAsiaTheme="minorHAnsi"/>
                <w:lang w:eastAsia="en-US"/>
              </w:rPr>
            </w:pPr>
            <w:r w:rsidRPr="00642B16">
              <w:rPr>
                <w:rFonts w:eastAsiaTheme="minorHAnsi"/>
                <w:lang w:eastAsia="en-US"/>
              </w:rPr>
              <w:t>- бесплатно при наличии направления врача лицам, застрахованным по обязательному медицинскому страхованию;</w:t>
            </w:r>
          </w:p>
          <w:p w:rsidR="00642B16" w:rsidRPr="00642B16" w:rsidRDefault="00642B16" w:rsidP="00642B16">
            <w:pPr>
              <w:rPr>
                <w:rFonts w:eastAsiaTheme="minorHAnsi"/>
                <w:lang w:eastAsia="en-US"/>
              </w:rPr>
            </w:pPr>
            <w:r w:rsidRPr="00642B16">
              <w:rPr>
                <w:rFonts w:eastAsiaTheme="minorHAnsi"/>
                <w:lang w:eastAsia="en-US"/>
              </w:rPr>
              <w:lastRenderedPageBreak/>
              <w:t>- с оплатой полной стоимости медицинской услуги по Прейскуранту цен остальным гражданам.</w:t>
            </w:r>
          </w:p>
          <w:p w:rsidR="00642B16" w:rsidRPr="00642B16" w:rsidRDefault="00642B16" w:rsidP="00642B16">
            <w:pPr>
              <w:rPr>
                <w:rFonts w:eastAsiaTheme="minorHAnsi"/>
                <w:lang w:eastAsia="en-US"/>
              </w:rPr>
            </w:pPr>
            <w:r w:rsidRPr="00642B16">
              <w:rPr>
                <w:rFonts w:eastAsiaTheme="minorHAnsi"/>
                <w:b/>
                <w:i/>
                <w:u w:val="single"/>
                <w:lang w:val="en-US" w:eastAsia="en-US"/>
              </w:rPr>
              <w:t>IV</w:t>
            </w:r>
            <w:r w:rsidRPr="00642B16">
              <w:rPr>
                <w:rFonts w:eastAsiaTheme="minorHAnsi"/>
                <w:b/>
                <w:i/>
                <w:u w:val="single"/>
                <w:lang w:eastAsia="en-US"/>
              </w:rPr>
              <w:t>.</w:t>
            </w:r>
            <w:r w:rsidRPr="00642B16">
              <w:rPr>
                <w:rFonts w:ascii="Arial" w:hAnsi="Arial" w:cs="Arial"/>
                <w:b/>
                <w:i/>
                <w:sz w:val="20"/>
                <w:szCs w:val="20"/>
                <w:u w:val="single"/>
              </w:rPr>
              <w:t xml:space="preserve"> </w:t>
            </w:r>
            <w:r w:rsidRPr="00642B16">
              <w:rPr>
                <w:rFonts w:eastAsiaTheme="minorHAnsi"/>
                <w:b/>
                <w:i/>
                <w:u w:val="single"/>
                <w:lang w:eastAsia="en-US"/>
              </w:rPr>
              <w:t>Восстановительная и физиотерапевтическая,</w:t>
            </w:r>
            <w:r w:rsidRPr="00642B16">
              <w:rPr>
                <w:b/>
                <w:i/>
                <w:u w:val="single"/>
              </w:rPr>
              <w:t xml:space="preserve"> с</w:t>
            </w:r>
            <w:r w:rsidRPr="00642B16">
              <w:rPr>
                <w:rFonts w:eastAsiaTheme="minorHAnsi"/>
                <w:b/>
                <w:i/>
                <w:u w:val="single"/>
                <w:lang w:eastAsia="en-US"/>
              </w:rPr>
              <w:t xml:space="preserve">тационарно-замещающая помощь оказывается:             </w:t>
            </w:r>
            <w:r w:rsidRPr="00642B16">
              <w:rPr>
                <w:rFonts w:eastAsiaTheme="minorHAnsi"/>
                <w:lang w:eastAsia="en-US"/>
              </w:rPr>
              <w:t>- бесплатно гражданам, имеющим право на бесплатное получение медико-санитарной помощи по социальному статусу и по клиническим показаниям основного заболевания;</w:t>
            </w:r>
          </w:p>
          <w:p w:rsidR="00642B16" w:rsidRPr="00642B16" w:rsidRDefault="00642B16" w:rsidP="00642B16">
            <w:pPr>
              <w:rPr>
                <w:rFonts w:eastAsiaTheme="minorHAnsi"/>
                <w:lang w:eastAsia="en-US"/>
              </w:rPr>
            </w:pPr>
            <w:r w:rsidRPr="00642B16">
              <w:rPr>
                <w:rFonts w:eastAsiaTheme="minorHAnsi"/>
                <w:lang w:eastAsia="en-US"/>
              </w:rPr>
              <w:t>- в размере 50 процентов от стоимости медицинской услуги по Прейскуранту цен</w:t>
            </w:r>
            <w:r w:rsidRPr="00642B16">
              <w:rPr>
                <w:rFonts w:eastAsiaTheme="minorHAnsi"/>
                <w:b/>
                <w:i/>
                <w:u w:val="single"/>
                <w:lang w:eastAsia="en-US"/>
              </w:rPr>
              <w:t xml:space="preserve"> </w:t>
            </w:r>
            <w:r w:rsidRPr="00642B16">
              <w:rPr>
                <w:rFonts w:eastAsiaTheme="minorHAnsi"/>
                <w:lang w:eastAsia="en-US"/>
              </w:rPr>
              <w:t>гражданам, застрахованным по обязательному медицинскому страхованию;</w:t>
            </w:r>
          </w:p>
          <w:p w:rsidR="00642B16" w:rsidRPr="00642B16" w:rsidRDefault="00642B16" w:rsidP="00642B16">
            <w:pPr>
              <w:rPr>
                <w:rFonts w:eastAsiaTheme="minorHAnsi"/>
                <w:lang w:eastAsia="en-US"/>
              </w:rPr>
            </w:pPr>
            <w:r w:rsidRPr="00642B16">
              <w:rPr>
                <w:rFonts w:eastAsiaTheme="minorHAnsi"/>
                <w:lang w:eastAsia="en-US"/>
              </w:rPr>
              <w:t>- остальной категории населения платно по Прейскуранту цен.</w:t>
            </w:r>
          </w:p>
          <w:p w:rsidR="00642B16" w:rsidRPr="00642B16" w:rsidRDefault="00642B16" w:rsidP="00642B16">
            <w:pPr>
              <w:rPr>
                <w:rFonts w:eastAsiaTheme="minorHAnsi"/>
                <w:lang w:eastAsia="en-US"/>
              </w:rPr>
            </w:pPr>
            <w:r w:rsidRPr="00642B16">
              <w:rPr>
                <w:rFonts w:eastAsiaTheme="minorHAnsi"/>
                <w:b/>
                <w:i/>
                <w:u w:val="single"/>
                <w:lang w:val="en-US" w:eastAsia="en-US"/>
              </w:rPr>
              <w:t>V</w:t>
            </w:r>
            <w:r w:rsidRPr="00642B16">
              <w:rPr>
                <w:rFonts w:eastAsiaTheme="minorHAnsi"/>
                <w:b/>
                <w:i/>
                <w:u w:val="single"/>
                <w:lang w:eastAsia="en-US"/>
              </w:rPr>
              <w:t xml:space="preserve">. Стоматологическая помощь </w:t>
            </w:r>
            <w:r w:rsidRPr="00642B16">
              <w:rPr>
                <w:rFonts w:eastAsiaTheme="minorHAnsi"/>
                <w:lang w:eastAsia="en-US"/>
              </w:rPr>
              <w:t>бесплатно предоставляется в следующем объеме:</w:t>
            </w:r>
          </w:p>
          <w:p w:rsidR="00642B16" w:rsidRPr="00642B16" w:rsidRDefault="00642B16" w:rsidP="00642B16">
            <w:pPr>
              <w:rPr>
                <w:rFonts w:eastAsiaTheme="minorHAnsi"/>
                <w:lang w:eastAsia="en-US"/>
              </w:rPr>
            </w:pPr>
            <w:r w:rsidRPr="00642B16">
              <w:rPr>
                <w:rFonts w:eastAsiaTheme="minorHAnsi"/>
                <w:lang w:eastAsia="en-US"/>
              </w:rPr>
              <w:t>- обучение населения санитарно-гигиеническим навыкам по уходу за зубами и слизистой оболочкой полости рта;</w:t>
            </w:r>
          </w:p>
          <w:p w:rsidR="00642B16" w:rsidRPr="00642B16" w:rsidRDefault="00642B16" w:rsidP="00642B16">
            <w:pPr>
              <w:rPr>
                <w:rFonts w:eastAsiaTheme="minorHAnsi"/>
                <w:lang w:eastAsia="en-US"/>
              </w:rPr>
            </w:pPr>
            <w:r w:rsidRPr="00642B16">
              <w:rPr>
                <w:rFonts w:eastAsiaTheme="minorHAnsi"/>
                <w:lang w:eastAsia="en-US"/>
              </w:rPr>
              <w:t>- профилактические осмотры полости рта детей в детских дошкольных образовательных организациях, учащихся в общеобразовательных организациях, женщин, вставших на учет по поводу беременности;</w:t>
            </w:r>
          </w:p>
          <w:p w:rsidR="00642B16" w:rsidRPr="00642B16" w:rsidRDefault="00642B16" w:rsidP="00642B16">
            <w:pPr>
              <w:rPr>
                <w:rFonts w:eastAsiaTheme="minorHAnsi"/>
                <w:lang w:eastAsia="en-US"/>
              </w:rPr>
            </w:pPr>
            <w:r w:rsidRPr="00642B16">
              <w:rPr>
                <w:rFonts w:eastAsiaTheme="minorHAnsi"/>
                <w:lang w:eastAsia="en-US"/>
              </w:rPr>
              <w:t>- экстренная стоматологическая помощь, включая необходимое медикаментозное обеспечение;</w:t>
            </w:r>
          </w:p>
          <w:p w:rsidR="00642B16" w:rsidRPr="00642B16" w:rsidRDefault="00642B16" w:rsidP="00642B16">
            <w:pPr>
              <w:rPr>
                <w:rFonts w:eastAsiaTheme="minorHAnsi"/>
                <w:lang w:eastAsia="en-US"/>
              </w:rPr>
            </w:pPr>
            <w:r w:rsidRPr="00642B16">
              <w:rPr>
                <w:rFonts w:eastAsiaTheme="minorHAnsi"/>
                <w:lang w:eastAsia="en-US"/>
              </w:rPr>
              <w:t>- санация полости рта - детям до 10 лет включительно, пенсионерам в возрасте 70 лет и старше, женщинам, вставшим на учет по поводу беременности по месту фактического проживания (приписки).</w:t>
            </w:r>
          </w:p>
          <w:p w:rsidR="00642B16" w:rsidRPr="00642B16" w:rsidRDefault="00642B16" w:rsidP="00642B16">
            <w:pPr>
              <w:rPr>
                <w:rFonts w:eastAsiaTheme="minorHAnsi"/>
                <w:lang w:eastAsia="en-US"/>
              </w:rPr>
            </w:pPr>
            <w:r w:rsidRPr="00642B16">
              <w:rPr>
                <w:rFonts w:eastAsiaTheme="minorHAnsi"/>
                <w:lang w:eastAsia="en-US"/>
              </w:rPr>
              <w:lastRenderedPageBreak/>
              <w:t>Специализированная стоматологическая помощь в амбулаторных условиях предоставляется гражданам согласно Прейскуранту цен.</w:t>
            </w:r>
          </w:p>
          <w:p w:rsidR="00642B16" w:rsidRPr="00642B16" w:rsidRDefault="00642B16" w:rsidP="00642B16">
            <w:pPr>
              <w:rPr>
                <w:rFonts w:eastAsiaTheme="minorHAnsi"/>
                <w:lang w:eastAsia="en-US"/>
              </w:rPr>
            </w:pPr>
            <w:r w:rsidRPr="00642B16">
              <w:rPr>
                <w:rFonts w:eastAsiaTheme="minorHAnsi"/>
                <w:b/>
                <w:i/>
                <w:u w:val="single"/>
                <w:lang w:val="en-US" w:eastAsia="en-US"/>
              </w:rPr>
              <w:t>VI</w:t>
            </w:r>
            <w:r w:rsidRPr="00642B16">
              <w:rPr>
                <w:rFonts w:eastAsiaTheme="minorHAnsi"/>
                <w:b/>
                <w:i/>
                <w:u w:val="single"/>
                <w:lang w:eastAsia="en-US"/>
              </w:rPr>
              <w:t>. Оказание антирабической помощи</w:t>
            </w:r>
            <w:r w:rsidRPr="00642B16">
              <w:rPr>
                <w:rFonts w:eastAsiaTheme="minorHAnsi"/>
                <w:lang w:eastAsia="en-US"/>
              </w:rPr>
              <w:t xml:space="preserve"> пациенту по эпидемиологическим показаниям при опасности заражения бешенством в ЦСМ, ЦОВП осуществляется бесплатно.</w:t>
            </w:r>
          </w:p>
          <w:p w:rsidR="00642B16" w:rsidRPr="00642B16" w:rsidRDefault="00642B16" w:rsidP="00642B16">
            <w:pPr>
              <w:rPr>
                <w:rFonts w:eastAsiaTheme="minorHAnsi"/>
                <w:lang w:eastAsia="en-US"/>
              </w:rPr>
            </w:pPr>
            <w:r w:rsidRPr="00642B16">
              <w:rPr>
                <w:rFonts w:eastAsiaTheme="minorHAnsi"/>
                <w:b/>
                <w:i/>
                <w:u w:val="single"/>
                <w:lang w:val="en-US" w:eastAsia="en-US"/>
              </w:rPr>
              <w:t>VII</w:t>
            </w:r>
            <w:r w:rsidRPr="00642B16">
              <w:rPr>
                <w:rFonts w:eastAsiaTheme="minorHAnsi"/>
                <w:b/>
                <w:i/>
                <w:u w:val="single"/>
                <w:lang w:eastAsia="en-US"/>
              </w:rPr>
              <w:t>. Иммунопрофилактика/вакцинация</w:t>
            </w:r>
            <w:r w:rsidRPr="00642B16">
              <w:rPr>
                <w:rFonts w:eastAsiaTheme="minorHAnsi"/>
                <w:lang w:eastAsia="en-US"/>
              </w:rPr>
              <w:t xml:space="preserve"> в рамках Национального календаря профилактических прививок и прививок по эпидемиологическим показаниям, утверждаемого МЗКР проводится бесплатно всем гражданам.</w:t>
            </w:r>
          </w:p>
          <w:p w:rsidR="00642B16" w:rsidRPr="00642B16" w:rsidRDefault="00642B16" w:rsidP="00642B16">
            <w:pPr>
              <w:rPr>
                <w:rFonts w:eastAsiaTheme="minorHAnsi"/>
                <w:lang w:eastAsia="en-US"/>
              </w:rPr>
            </w:pPr>
            <w:r w:rsidRPr="00642B16">
              <w:rPr>
                <w:rFonts w:eastAsiaTheme="minorHAnsi"/>
                <w:b/>
                <w:i/>
                <w:u w:val="single"/>
                <w:lang w:val="en-US" w:eastAsia="en-US"/>
              </w:rPr>
              <w:t>VIII</w:t>
            </w:r>
            <w:r w:rsidRPr="00642B16">
              <w:rPr>
                <w:rFonts w:eastAsiaTheme="minorHAnsi"/>
                <w:b/>
                <w:i/>
                <w:u w:val="single"/>
                <w:lang w:eastAsia="en-US"/>
              </w:rPr>
              <w:t>. Паллиативная помощь оказывается</w:t>
            </w:r>
            <w:r w:rsidRPr="00642B16">
              <w:rPr>
                <w:rFonts w:eastAsiaTheme="minorHAnsi"/>
                <w:lang w:eastAsia="en-US"/>
              </w:rPr>
              <w:t xml:space="preserve"> </w:t>
            </w:r>
            <w:proofErr w:type="spellStart"/>
            <w:r w:rsidRPr="00642B16">
              <w:rPr>
                <w:rFonts w:eastAsiaTheme="minorHAnsi"/>
                <w:lang w:eastAsia="en-US"/>
              </w:rPr>
              <w:t>инкурабельным</w:t>
            </w:r>
            <w:proofErr w:type="spellEnd"/>
            <w:r w:rsidRPr="00642B16">
              <w:rPr>
                <w:rFonts w:eastAsiaTheme="minorHAnsi"/>
                <w:lang w:eastAsia="en-US"/>
              </w:rPr>
              <w:t xml:space="preserve"> больным в терминальной стадии заболевания в следующем объеме: интенсивная симптоматическая терапия, психосоциальная помощь, длительный посторонний уход.</w:t>
            </w:r>
          </w:p>
          <w:p w:rsidR="00642B16" w:rsidRPr="00642B16" w:rsidRDefault="00642B16" w:rsidP="00642B16">
            <w:pPr>
              <w:rPr>
                <w:rFonts w:eastAsiaTheme="minorHAnsi"/>
                <w:b/>
                <w:i/>
                <w:u w:val="single"/>
                <w:lang w:eastAsia="en-US"/>
              </w:rPr>
            </w:pPr>
            <w:r w:rsidRPr="00642B16">
              <w:rPr>
                <w:rFonts w:eastAsiaTheme="minorHAnsi"/>
                <w:b/>
                <w:i/>
                <w:u w:val="single"/>
                <w:lang w:val="en-US" w:eastAsia="en-US"/>
              </w:rPr>
              <w:t>IX</w:t>
            </w:r>
            <w:r w:rsidRPr="00642B16">
              <w:rPr>
                <w:rFonts w:eastAsiaTheme="minorHAnsi"/>
                <w:b/>
                <w:i/>
                <w:u w:val="single"/>
                <w:lang w:eastAsia="en-US"/>
              </w:rPr>
              <w:t>. Лекарственная помощь предоставляется бесплатно при следующих заболеваниях:</w:t>
            </w:r>
          </w:p>
          <w:p w:rsidR="00642B16" w:rsidRPr="00642B16" w:rsidRDefault="00642B16" w:rsidP="00642B16">
            <w:pPr>
              <w:rPr>
                <w:rFonts w:eastAsiaTheme="minorHAnsi"/>
                <w:lang w:eastAsia="en-US"/>
              </w:rPr>
            </w:pPr>
            <w:r w:rsidRPr="00642B16">
              <w:rPr>
                <w:rFonts w:eastAsiaTheme="minorHAnsi"/>
                <w:lang w:eastAsia="en-US"/>
              </w:rPr>
              <w:t>- сахарный диабет инсулинозависимый;</w:t>
            </w:r>
          </w:p>
          <w:p w:rsidR="00642B16" w:rsidRPr="00642B16" w:rsidRDefault="00642B16" w:rsidP="00642B16">
            <w:pPr>
              <w:rPr>
                <w:rFonts w:eastAsiaTheme="minorHAnsi"/>
                <w:lang w:eastAsia="en-US"/>
              </w:rPr>
            </w:pPr>
            <w:r w:rsidRPr="00642B16">
              <w:rPr>
                <w:rFonts w:eastAsiaTheme="minorHAnsi"/>
                <w:lang w:eastAsia="en-US"/>
              </w:rPr>
              <w:t xml:space="preserve">- сахарный диабет </w:t>
            </w:r>
            <w:proofErr w:type="spellStart"/>
            <w:r w:rsidRPr="00642B16">
              <w:rPr>
                <w:rFonts w:eastAsiaTheme="minorHAnsi"/>
                <w:lang w:eastAsia="en-US"/>
              </w:rPr>
              <w:t>инсулинонезависимый</w:t>
            </w:r>
            <w:proofErr w:type="spellEnd"/>
            <w:r w:rsidRPr="00642B16">
              <w:rPr>
                <w:rFonts w:eastAsiaTheme="minorHAnsi"/>
                <w:lang w:eastAsia="en-US"/>
              </w:rPr>
              <w:t>;</w:t>
            </w:r>
          </w:p>
          <w:p w:rsidR="00642B16" w:rsidRPr="00642B16" w:rsidRDefault="00642B16" w:rsidP="00642B16">
            <w:pPr>
              <w:rPr>
                <w:rFonts w:eastAsiaTheme="minorHAnsi"/>
                <w:lang w:eastAsia="en-US"/>
              </w:rPr>
            </w:pPr>
            <w:r w:rsidRPr="00642B16">
              <w:rPr>
                <w:rFonts w:eastAsiaTheme="minorHAnsi"/>
                <w:lang w:eastAsia="en-US"/>
              </w:rPr>
              <w:t>- несахарный диабет;</w:t>
            </w:r>
          </w:p>
          <w:p w:rsidR="00642B16" w:rsidRPr="00642B16" w:rsidRDefault="00642B16" w:rsidP="00642B16">
            <w:pPr>
              <w:rPr>
                <w:rFonts w:eastAsiaTheme="minorHAnsi"/>
                <w:lang w:eastAsia="en-US"/>
              </w:rPr>
            </w:pPr>
            <w:r w:rsidRPr="00642B16">
              <w:rPr>
                <w:rFonts w:eastAsiaTheme="minorHAnsi"/>
                <w:lang w:eastAsia="en-US"/>
              </w:rPr>
              <w:t>- гемофилия;</w:t>
            </w:r>
          </w:p>
          <w:p w:rsidR="00642B16" w:rsidRPr="00642B16" w:rsidRDefault="00642B16" w:rsidP="00642B16">
            <w:pPr>
              <w:rPr>
                <w:rFonts w:eastAsiaTheme="minorHAnsi"/>
                <w:lang w:eastAsia="en-US"/>
              </w:rPr>
            </w:pPr>
            <w:r w:rsidRPr="00642B16">
              <w:rPr>
                <w:rFonts w:eastAsiaTheme="minorHAnsi"/>
                <w:lang w:eastAsia="en-US"/>
              </w:rPr>
              <w:t>- туберкулез.</w:t>
            </w:r>
          </w:p>
          <w:p w:rsidR="00642B16" w:rsidRPr="00642B16" w:rsidRDefault="00642B16" w:rsidP="00642B16">
            <w:pPr>
              <w:rPr>
                <w:rFonts w:eastAsiaTheme="minorHAnsi"/>
                <w:lang w:eastAsia="en-US"/>
              </w:rPr>
            </w:pPr>
            <w:r w:rsidRPr="00642B16">
              <w:rPr>
                <w:rFonts w:eastAsiaTheme="minorHAnsi"/>
                <w:b/>
                <w:i/>
                <w:u w:val="single"/>
                <w:lang w:eastAsia="en-US"/>
              </w:rPr>
              <w:t>Х. Обеспечение лекарственными средствами через аптечную сеть по льготным рецептам</w:t>
            </w:r>
            <w:r w:rsidRPr="00642B16">
              <w:rPr>
                <w:rFonts w:eastAsiaTheme="minorHAnsi"/>
                <w:i/>
                <w:lang w:eastAsia="en-US"/>
              </w:rPr>
              <w:t xml:space="preserve"> </w:t>
            </w:r>
            <w:r w:rsidRPr="00642B16">
              <w:rPr>
                <w:rFonts w:eastAsiaTheme="minorHAnsi"/>
                <w:lang w:eastAsia="en-US"/>
              </w:rPr>
              <w:t xml:space="preserve">больных параноидной шизофренией, аффективными расстройствами различного </w:t>
            </w:r>
            <w:proofErr w:type="spellStart"/>
            <w:proofErr w:type="gramStart"/>
            <w:r w:rsidRPr="00642B16">
              <w:rPr>
                <w:rFonts w:eastAsiaTheme="minorHAnsi"/>
                <w:lang w:eastAsia="en-US"/>
              </w:rPr>
              <w:t>генеза,эпилепсией</w:t>
            </w:r>
            <w:proofErr w:type="spellEnd"/>
            <w:proofErr w:type="gramEnd"/>
            <w:r w:rsidRPr="00642B16">
              <w:rPr>
                <w:rFonts w:eastAsiaTheme="minorHAnsi"/>
                <w:lang w:eastAsia="en-US"/>
              </w:rPr>
              <w:t>, бронхиальной астмой, онкологических больных в терминальной стадии.</w:t>
            </w:r>
          </w:p>
          <w:p w:rsidR="00642B16" w:rsidRPr="00642B16" w:rsidRDefault="00642B16" w:rsidP="00642B16">
            <w:pPr>
              <w:rPr>
                <w:rFonts w:eastAsiaTheme="minorHAnsi"/>
                <w:b/>
                <w:i/>
                <w:u w:val="single"/>
                <w:lang w:eastAsia="en-US"/>
              </w:rPr>
            </w:pPr>
            <w:r w:rsidRPr="00642B16">
              <w:rPr>
                <w:rFonts w:eastAsiaTheme="minorHAnsi"/>
                <w:b/>
                <w:i/>
                <w:u w:val="single"/>
                <w:lang w:val="en-US" w:eastAsia="en-US"/>
              </w:rPr>
              <w:t>XI</w:t>
            </w:r>
            <w:r w:rsidRPr="00642B16">
              <w:rPr>
                <w:rFonts w:eastAsiaTheme="minorHAnsi"/>
                <w:b/>
                <w:i/>
                <w:u w:val="single"/>
                <w:lang w:eastAsia="en-US"/>
              </w:rPr>
              <w:t xml:space="preserve">. Обеспечение лекарственными средствами по Дополнительной программе обязательного </w:t>
            </w:r>
            <w:r w:rsidRPr="00642B16">
              <w:rPr>
                <w:rFonts w:eastAsiaTheme="minorHAnsi"/>
                <w:b/>
                <w:i/>
                <w:u w:val="single"/>
                <w:lang w:eastAsia="en-US"/>
              </w:rPr>
              <w:lastRenderedPageBreak/>
              <w:t>медицинского страхования через аптечную сеть.</w:t>
            </w:r>
          </w:p>
          <w:p w:rsidR="00642B16" w:rsidRPr="00642B16" w:rsidRDefault="00642B16" w:rsidP="00642B16">
            <w:pPr>
              <w:rPr>
                <w:rFonts w:eastAsiaTheme="minorHAnsi"/>
                <w:lang w:eastAsia="en-US"/>
              </w:rPr>
            </w:pPr>
          </w:p>
        </w:tc>
      </w:tr>
    </w:tbl>
    <w:p w:rsidR="0068538C" w:rsidRDefault="0068538C" w:rsidP="00642B16"/>
    <w:p w:rsidR="00074BC5" w:rsidRDefault="00074BC5" w:rsidP="00642B16"/>
    <w:p w:rsidR="00074BC5" w:rsidRPr="00074BC5" w:rsidRDefault="00074BC5" w:rsidP="00074BC5">
      <w:pPr>
        <w:spacing w:line="276" w:lineRule="auto"/>
        <w:ind w:left="12762"/>
        <w:jc w:val="both"/>
        <w:rPr>
          <w:rFonts w:eastAsia="Calibri"/>
          <w:b/>
          <w:lang w:val="ky-KG"/>
        </w:rPr>
      </w:pPr>
      <w:r w:rsidRPr="00074BC5">
        <w:rPr>
          <w:rFonts w:eastAsia="Calibri"/>
          <w:b/>
          <w:lang w:val="ky-KG"/>
        </w:rPr>
        <w:t xml:space="preserve">Приложение </w:t>
      </w:r>
      <w:r>
        <w:rPr>
          <w:rFonts w:eastAsia="Calibri"/>
          <w:b/>
          <w:lang w:val="ky-KG"/>
        </w:rPr>
        <w:t>4</w:t>
      </w:r>
    </w:p>
    <w:p w:rsidR="00074BC5" w:rsidRPr="00074BC5" w:rsidRDefault="00074BC5" w:rsidP="00074BC5">
      <w:pPr>
        <w:spacing w:line="276" w:lineRule="auto"/>
        <w:ind w:left="12762"/>
        <w:jc w:val="both"/>
        <w:rPr>
          <w:rFonts w:eastAsia="Calibri"/>
          <w:b/>
          <w:lang w:val="ky-KG"/>
        </w:rPr>
      </w:pPr>
    </w:p>
    <w:p w:rsidR="00074BC5" w:rsidRPr="00074BC5" w:rsidRDefault="00074BC5" w:rsidP="00074BC5">
      <w:pPr>
        <w:spacing w:line="276" w:lineRule="auto"/>
        <w:ind w:left="12762"/>
        <w:jc w:val="both"/>
        <w:rPr>
          <w:rFonts w:eastAsia="Calibri"/>
          <w:b/>
          <w:lang w:val="ky-KG"/>
        </w:rPr>
      </w:pPr>
    </w:p>
    <w:p w:rsidR="00074BC5" w:rsidRPr="00074BC5" w:rsidRDefault="00074BC5" w:rsidP="00074BC5">
      <w:pPr>
        <w:tabs>
          <w:tab w:val="left" w:pos="993"/>
        </w:tabs>
        <w:spacing w:line="276" w:lineRule="auto"/>
        <w:jc w:val="center"/>
        <w:rPr>
          <w:rFonts w:eastAsia="Calibri"/>
          <w:b/>
          <w:lang w:val="ky-KG"/>
        </w:rPr>
      </w:pPr>
      <w:r w:rsidRPr="00074BC5">
        <w:rPr>
          <w:rFonts w:eastAsia="Calibri"/>
          <w:b/>
          <w:lang w:val="ky-KG"/>
        </w:rPr>
        <w:t xml:space="preserve">Сведения о </w:t>
      </w:r>
      <w:r>
        <w:rPr>
          <w:rFonts w:eastAsia="Calibri"/>
          <w:b/>
          <w:lang w:val="ky-KG"/>
        </w:rPr>
        <w:t>структурныз подразделениях</w:t>
      </w:r>
      <w:r w:rsidRPr="00074BC5">
        <w:rPr>
          <w:rFonts w:eastAsia="Calibri"/>
          <w:b/>
          <w:lang w:val="ky-KG"/>
        </w:rPr>
        <w:t xml:space="preserve">, штатной численности </w:t>
      </w:r>
      <w:r w:rsidR="00772DF0">
        <w:rPr>
          <w:rFonts w:eastAsia="Calibri"/>
          <w:b/>
          <w:lang w:val="ky-KG"/>
        </w:rPr>
        <w:t>________________________________________(ОЗ)</w:t>
      </w:r>
      <w:r w:rsidRPr="00074BC5">
        <w:rPr>
          <w:rFonts w:eastAsia="Calibri"/>
          <w:b/>
          <w:lang w:val="ky-KG"/>
        </w:rPr>
        <w:t xml:space="preserve">  </w:t>
      </w:r>
      <w:r w:rsidR="00772DF0" w:rsidRPr="00772DF0">
        <w:rPr>
          <w:b/>
          <w:lang w:val="ky-KG"/>
        </w:rPr>
        <w:t>в разрезе ГСВ/ФАП</w:t>
      </w:r>
      <w:r w:rsidR="00772DF0" w:rsidRPr="00772DF0">
        <w:rPr>
          <w:rFonts w:eastAsia="Calibri"/>
          <w:b/>
          <w:lang w:val="ky-KG"/>
        </w:rPr>
        <w:t>,</w:t>
      </w:r>
      <w:r w:rsidR="00772DF0">
        <w:rPr>
          <w:rFonts w:eastAsia="Calibri"/>
          <w:b/>
          <w:lang w:val="ky-KG"/>
        </w:rPr>
        <w:t xml:space="preserve"> </w:t>
      </w:r>
      <w:r w:rsidRPr="00074BC5">
        <w:rPr>
          <w:rFonts w:eastAsia="Calibri"/>
          <w:b/>
          <w:lang w:val="ky-KG"/>
        </w:rPr>
        <w:t>заключивш</w:t>
      </w:r>
      <w:r>
        <w:rPr>
          <w:rFonts w:eastAsia="Calibri"/>
          <w:b/>
          <w:lang w:val="ky-KG"/>
        </w:rPr>
        <w:t>ей</w:t>
      </w:r>
      <w:r w:rsidRPr="00074BC5">
        <w:rPr>
          <w:rFonts w:eastAsia="Calibri"/>
          <w:b/>
          <w:lang w:val="ky-KG"/>
        </w:rPr>
        <w:t xml:space="preserve">  договор на предоставление </w:t>
      </w:r>
      <w:r>
        <w:rPr>
          <w:rFonts w:eastAsia="Calibri"/>
          <w:b/>
          <w:lang w:val="ky-KG"/>
        </w:rPr>
        <w:t xml:space="preserve">медико-санитарной </w:t>
      </w:r>
      <w:r w:rsidRPr="00074BC5">
        <w:rPr>
          <w:rFonts w:eastAsia="Calibri"/>
          <w:b/>
          <w:lang w:val="ky-KG"/>
        </w:rPr>
        <w:t>помощи с __________________ТУ ФОМС в 2020 году</w:t>
      </w:r>
      <w:r w:rsidRPr="00074BC5">
        <w:rPr>
          <w:rFonts w:eastAsia="Calibri"/>
          <w:b/>
          <w:lang w:val="ky-KG"/>
        </w:rPr>
        <w:tab/>
      </w:r>
    </w:p>
    <w:p w:rsidR="00074BC5" w:rsidRPr="00074BC5" w:rsidRDefault="00074BC5" w:rsidP="00074BC5">
      <w:pPr>
        <w:tabs>
          <w:tab w:val="left" w:pos="993"/>
        </w:tabs>
        <w:spacing w:line="276" w:lineRule="auto"/>
        <w:jc w:val="center"/>
        <w:rPr>
          <w:rFonts w:eastAsia="Calibri"/>
          <w:lang w:val="ky-KG"/>
        </w:rPr>
      </w:pPr>
      <w:r w:rsidRPr="00074BC5">
        <w:rPr>
          <w:rFonts w:eastAsia="Calibri"/>
          <w:lang w:val="ky-KG"/>
        </w:rPr>
        <w:t>(</w:t>
      </w:r>
      <w:r w:rsidR="00772DF0" w:rsidRPr="00772DF0">
        <w:rPr>
          <w:lang w:val="ky-KG"/>
        </w:rPr>
        <w:t>в бумажном варианте с подписью директора, печатью ОЗ</w:t>
      </w:r>
      <w:r w:rsidRPr="00772DF0">
        <w:rPr>
          <w:rFonts w:eastAsia="Calibri"/>
          <w:lang w:val="ky-KG"/>
        </w:rPr>
        <w:t xml:space="preserve"> </w:t>
      </w:r>
      <w:r w:rsidRPr="00074BC5">
        <w:rPr>
          <w:rFonts w:eastAsia="Calibri"/>
          <w:lang w:val="ky-KG"/>
        </w:rPr>
        <w:t xml:space="preserve">и </w:t>
      </w:r>
      <w:r w:rsidRPr="00074BC5">
        <w:rPr>
          <w:rFonts w:eastAsia="Calibri"/>
          <w:color w:val="000000"/>
          <w:lang w:val="ky-KG"/>
        </w:rPr>
        <w:t xml:space="preserve">в </w:t>
      </w:r>
      <w:r w:rsidR="00772DF0" w:rsidRPr="00772DF0">
        <w:rPr>
          <w:lang w:val="ky-KG"/>
        </w:rPr>
        <w:t xml:space="preserve">электронном варианте </w:t>
      </w:r>
      <w:r w:rsidR="00772DF0" w:rsidRPr="00772DF0">
        <w:rPr>
          <w:lang w:val="en-US"/>
        </w:rPr>
        <w:t>Excel</w:t>
      </w:r>
      <w:r w:rsidRPr="00074BC5">
        <w:rPr>
          <w:rFonts w:eastAsia="Calibri"/>
          <w:lang w:val="ky-KG"/>
        </w:rPr>
        <w:t>)</w:t>
      </w:r>
    </w:p>
    <w:p w:rsidR="00074BC5" w:rsidRPr="00074BC5" w:rsidRDefault="00074BC5" w:rsidP="00074BC5">
      <w:pPr>
        <w:tabs>
          <w:tab w:val="left" w:pos="993"/>
        </w:tabs>
        <w:spacing w:line="276" w:lineRule="auto"/>
        <w:jc w:val="center"/>
        <w:rPr>
          <w:rFonts w:eastAsia="Calibri"/>
          <w:lang w:val="ky-KG"/>
        </w:rPr>
      </w:pPr>
    </w:p>
    <w:p w:rsidR="00074BC5" w:rsidRPr="00074BC5" w:rsidRDefault="00074BC5" w:rsidP="00074BC5">
      <w:pPr>
        <w:spacing w:line="276" w:lineRule="auto"/>
        <w:ind w:left="12762"/>
        <w:jc w:val="both"/>
        <w:rPr>
          <w:rFonts w:eastAsia="Calibri"/>
          <w:b/>
          <w:lang w:val="ky-KG"/>
        </w:rPr>
      </w:pPr>
    </w:p>
    <w:tbl>
      <w:tblPr>
        <w:tblpPr w:leftFromText="180" w:rightFromText="180" w:bottomFromText="16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485"/>
        <w:gridCol w:w="2406"/>
        <w:gridCol w:w="1878"/>
        <w:gridCol w:w="1597"/>
        <w:gridCol w:w="1597"/>
        <w:gridCol w:w="1786"/>
      </w:tblGrid>
      <w:tr w:rsidR="00074BC5" w:rsidRPr="00074BC5" w:rsidTr="00772DF0">
        <w:trPr>
          <w:trHeight w:val="564"/>
        </w:trPr>
        <w:tc>
          <w:tcPr>
            <w:tcW w:w="14560" w:type="dxa"/>
            <w:gridSpan w:val="7"/>
            <w:tcBorders>
              <w:top w:val="single" w:sz="4" w:space="0" w:color="auto"/>
              <w:left w:val="single" w:sz="4" w:space="0" w:color="auto"/>
              <w:bottom w:val="single" w:sz="4" w:space="0" w:color="auto"/>
              <w:right w:val="single" w:sz="4" w:space="0" w:color="auto"/>
            </w:tcBorders>
            <w:hideMark/>
          </w:tcPr>
          <w:p w:rsidR="00074BC5" w:rsidRPr="00074BC5" w:rsidRDefault="00772DF0" w:rsidP="00074BC5">
            <w:pPr>
              <w:tabs>
                <w:tab w:val="left" w:pos="993"/>
              </w:tabs>
              <w:spacing w:line="276" w:lineRule="auto"/>
              <w:jc w:val="both"/>
              <w:rPr>
                <w:rFonts w:eastAsia="Calibri"/>
                <w:b/>
                <w:lang w:val="ky-KG"/>
              </w:rPr>
            </w:pPr>
            <w:r>
              <w:rPr>
                <w:rFonts w:eastAsia="Calibri"/>
                <w:b/>
                <w:lang w:val="ky-KG"/>
              </w:rPr>
              <w:t xml:space="preserve">Наименование </w:t>
            </w:r>
            <w:r w:rsidR="00074BC5" w:rsidRPr="00074BC5">
              <w:rPr>
                <w:rFonts w:eastAsia="Calibri"/>
                <w:b/>
                <w:lang w:val="ky-KG"/>
              </w:rPr>
              <w:t>ОЗ ПМСП</w:t>
            </w: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hideMark/>
          </w:tcPr>
          <w:p w:rsidR="00074BC5" w:rsidRPr="00074BC5" w:rsidRDefault="00772DF0" w:rsidP="00772DF0">
            <w:pPr>
              <w:tabs>
                <w:tab w:val="left" w:pos="993"/>
              </w:tabs>
              <w:spacing w:line="276" w:lineRule="auto"/>
              <w:jc w:val="center"/>
              <w:rPr>
                <w:rFonts w:eastAsia="Calibri"/>
                <w:b/>
                <w:lang w:val="ky-KG"/>
              </w:rPr>
            </w:pPr>
            <w:r>
              <w:rPr>
                <w:rFonts w:eastAsia="Calibri"/>
                <w:b/>
                <w:lang w:val="ky-KG"/>
              </w:rPr>
              <w:t>Наименование/номер ЦСМ/ЦОВП/ ГСВ и месторасположение</w:t>
            </w:r>
          </w:p>
        </w:tc>
        <w:tc>
          <w:tcPr>
            <w:tcW w:w="2485" w:type="dxa"/>
            <w:tcBorders>
              <w:top w:val="single" w:sz="4" w:space="0" w:color="auto"/>
              <w:left w:val="single" w:sz="4" w:space="0" w:color="auto"/>
              <w:bottom w:val="single" w:sz="4" w:space="0" w:color="auto"/>
              <w:right w:val="single" w:sz="4" w:space="0" w:color="auto"/>
            </w:tcBorders>
            <w:hideMark/>
          </w:tcPr>
          <w:p w:rsidR="00074BC5" w:rsidRPr="00074BC5" w:rsidRDefault="00074BC5" w:rsidP="00074BC5">
            <w:pPr>
              <w:tabs>
                <w:tab w:val="left" w:pos="993"/>
              </w:tabs>
              <w:spacing w:line="276" w:lineRule="auto"/>
              <w:jc w:val="center"/>
              <w:rPr>
                <w:rFonts w:eastAsia="Calibri"/>
                <w:b/>
                <w:lang w:val="ky-KG"/>
              </w:rPr>
            </w:pPr>
            <w:r w:rsidRPr="00074BC5">
              <w:rPr>
                <w:rFonts w:eastAsia="Calibri"/>
                <w:b/>
                <w:lang w:val="ky-KG"/>
              </w:rPr>
              <w:t>Кол-во бригад по договору с ТУ ФОМС</w:t>
            </w:r>
          </w:p>
        </w:tc>
        <w:tc>
          <w:tcPr>
            <w:tcW w:w="2406" w:type="dxa"/>
            <w:tcBorders>
              <w:top w:val="single" w:sz="4" w:space="0" w:color="auto"/>
              <w:left w:val="single" w:sz="4" w:space="0" w:color="auto"/>
              <w:bottom w:val="single" w:sz="4" w:space="0" w:color="auto"/>
              <w:right w:val="single" w:sz="4" w:space="0" w:color="auto"/>
            </w:tcBorders>
            <w:hideMark/>
          </w:tcPr>
          <w:p w:rsidR="00074BC5" w:rsidRPr="00074BC5" w:rsidRDefault="00074BC5" w:rsidP="00074BC5">
            <w:pPr>
              <w:tabs>
                <w:tab w:val="left" w:pos="993"/>
              </w:tabs>
              <w:spacing w:line="276" w:lineRule="auto"/>
              <w:jc w:val="center"/>
              <w:rPr>
                <w:rFonts w:eastAsia="Calibri"/>
                <w:b/>
                <w:lang w:val="ky-KG"/>
              </w:rPr>
            </w:pPr>
            <w:r w:rsidRPr="00074BC5">
              <w:rPr>
                <w:rFonts w:eastAsia="Calibri"/>
                <w:b/>
                <w:lang w:val="ky-KG"/>
              </w:rPr>
              <w:t>Кол-во фактически функционирующих бригад</w:t>
            </w: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772DF0" w:rsidP="00074BC5">
            <w:pPr>
              <w:tabs>
                <w:tab w:val="left" w:pos="993"/>
              </w:tabs>
              <w:spacing w:line="276" w:lineRule="auto"/>
              <w:jc w:val="center"/>
              <w:rPr>
                <w:rFonts w:eastAsia="Calibri"/>
                <w:b/>
                <w:lang w:val="ky-KG"/>
              </w:rPr>
            </w:pPr>
            <w:r w:rsidRPr="00074BC5">
              <w:rPr>
                <w:rFonts w:eastAsia="Calibri"/>
                <w:b/>
                <w:lang w:val="ky-KG"/>
              </w:rPr>
              <w:t>Кол-во ФАП</w:t>
            </w: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772DF0" w:rsidP="00074BC5">
            <w:pPr>
              <w:tabs>
                <w:tab w:val="left" w:pos="993"/>
              </w:tabs>
              <w:spacing w:line="276" w:lineRule="auto"/>
              <w:jc w:val="center"/>
              <w:rPr>
                <w:rFonts w:eastAsia="Calibri"/>
                <w:b/>
                <w:lang w:val="ky-KG"/>
              </w:rPr>
            </w:pPr>
            <w:r w:rsidRPr="00074BC5">
              <w:rPr>
                <w:rFonts w:eastAsia="Calibri"/>
                <w:b/>
                <w:lang w:val="ky-KG"/>
              </w:rPr>
              <w:t>Кол-во штатной численности врачей</w:t>
            </w: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772DF0" w:rsidP="00074BC5">
            <w:pPr>
              <w:tabs>
                <w:tab w:val="left" w:pos="993"/>
              </w:tabs>
              <w:spacing w:line="276" w:lineRule="auto"/>
              <w:jc w:val="center"/>
              <w:rPr>
                <w:rFonts w:eastAsia="Calibri"/>
                <w:b/>
                <w:lang w:val="ky-KG"/>
              </w:rPr>
            </w:pPr>
            <w:r w:rsidRPr="00074BC5">
              <w:rPr>
                <w:rFonts w:eastAsia="Calibri"/>
                <w:b/>
                <w:lang w:val="ky-KG"/>
              </w:rPr>
              <w:t>Кол-во штатной численности мед.сестер</w:t>
            </w: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772DF0" w:rsidP="00772DF0">
            <w:pPr>
              <w:tabs>
                <w:tab w:val="left" w:pos="993"/>
              </w:tabs>
              <w:spacing w:line="276" w:lineRule="auto"/>
              <w:jc w:val="center"/>
              <w:rPr>
                <w:rFonts w:eastAsia="Calibri"/>
                <w:b/>
                <w:lang w:val="ky-KG"/>
              </w:rPr>
            </w:pPr>
            <w:r w:rsidRPr="00074BC5">
              <w:rPr>
                <w:rFonts w:eastAsia="Calibri"/>
                <w:b/>
                <w:lang w:val="ky-KG"/>
              </w:rPr>
              <w:t xml:space="preserve">Кол-во штатной численности </w:t>
            </w:r>
            <w:r>
              <w:rPr>
                <w:rFonts w:eastAsia="Calibri"/>
                <w:b/>
                <w:lang w:val="ky-KG"/>
              </w:rPr>
              <w:t>младшего мед.персонала</w:t>
            </w: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bl>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642B16">
      <w:pPr>
        <w:rPr>
          <w:lang w:val="ky-KG"/>
        </w:rPr>
      </w:pPr>
    </w:p>
    <w:sectPr w:rsidR="00074BC5" w:rsidRPr="00074BC5" w:rsidSect="00642B1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D67" w:rsidRDefault="00736D67" w:rsidP="008C38F0">
      <w:r>
        <w:separator/>
      </w:r>
    </w:p>
  </w:endnote>
  <w:endnote w:type="continuationSeparator" w:id="0">
    <w:p w:rsidR="00736D67" w:rsidRDefault="00736D67" w:rsidP="008C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19219"/>
      <w:docPartObj>
        <w:docPartGallery w:val="Page Numbers (Bottom of Page)"/>
        <w:docPartUnique/>
      </w:docPartObj>
    </w:sdtPr>
    <w:sdtEndPr>
      <w:rPr>
        <w:sz w:val="20"/>
        <w:szCs w:val="20"/>
      </w:rPr>
    </w:sdtEndPr>
    <w:sdtContent>
      <w:p w:rsidR="000A73BD" w:rsidRPr="000A73BD" w:rsidRDefault="000A73BD">
        <w:pPr>
          <w:pStyle w:val="ac"/>
          <w:jc w:val="right"/>
          <w:rPr>
            <w:sz w:val="20"/>
            <w:szCs w:val="20"/>
          </w:rPr>
        </w:pPr>
        <w:r w:rsidRPr="000A73BD">
          <w:rPr>
            <w:sz w:val="20"/>
            <w:szCs w:val="20"/>
          </w:rPr>
          <w:fldChar w:fldCharType="begin"/>
        </w:r>
        <w:r w:rsidRPr="000A73BD">
          <w:rPr>
            <w:sz w:val="20"/>
            <w:szCs w:val="20"/>
          </w:rPr>
          <w:instrText>PAGE   \* MERGEFORMAT</w:instrText>
        </w:r>
        <w:r w:rsidRPr="000A73BD">
          <w:rPr>
            <w:sz w:val="20"/>
            <w:szCs w:val="20"/>
          </w:rPr>
          <w:fldChar w:fldCharType="separate"/>
        </w:r>
        <w:r w:rsidR="00581BD2">
          <w:rPr>
            <w:noProof/>
            <w:sz w:val="20"/>
            <w:szCs w:val="20"/>
          </w:rPr>
          <w:t>6</w:t>
        </w:r>
        <w:r w:rsidRPr="000A73BD">
          <w:rPr>
            <w:sz w:val="20"/>
            <w:szCs w:val="20"/>
          </w:rPr>
          <w:fldChar w:fldCharType="end"/>
        </w:r>
      </w:p>
    </w:sdtContent>
  </w:sdt>
  <w:p w:rsidR="000A73BD" w:rsidRDefault="000A73B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D67" w:rsidRDefault="00736D67" w:rsidP="008C38F0">
      <w:r>
        <w:separator/>
      </w:r>
    </w:p>
  </w:footnote>
  <w:footnote w:type="continuationSeparator" w:id="0">
    <w:p w:rsidR="00736D67" w:rsidRDefault="00736D67" w:rsidP="008C38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68C1"/>
    <w:multiLevelType w:val="hybridMultilevel"/>
    <w:tmpl w:val="13B8EA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A037EF"/>
    <w:multiLevelType w:val="multilevel"/>
    <w:tmpl w:val="CAA848E8"/>
    <w:lvl w:ilvl="0">
      <w:start w:val="1"/>
      <w:numFmt w:val="decimal"/>
      <w:lvlText w:val="%1."/>
      <w:lvlJc w:val="left"/>
      <w:pPr>
        <w:ind w:left="360" w:hanging="360"/>
      </w:pPr>
      <w:rPr>
        <w:rFonts w:hint="default"/>
      </w:rPr>
    </w:lvl>
    <w:lvl w:ilvl="1">
      <w:start w:val="1"/>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1548198B"/>
    <w:multiLevelType w:val="hybridMultilevel"/>
    <w:tmpl w:val="31481A44"/>
    <w:lvl w:ilvl="0" w:tplc="110C6D94">
      <w:start w:val="25"/>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7112036"/>
    <w:multiLevelType w:val="multilevel"/>
    <w:tmpl w:val="E004A840"/>
    <w:lvl w:ilvl="0">
      <w:start w:val="1"/>
      <w:numFmt w:val="decimal"/>
      <w:lvlText w:val="%1."/>
      <w:lvlJc w:val="left"/>
      <w:pPr>
        <w:ind w:left="928"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AD22006"/>
    <w:multiLevelType w:val="hybridMultilevel"/>
    <w:tmpl w:val="977853C6"/>
    <w:lvl w:ilvl="0" w:tplc="4202D14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FC1479"/>
    <w:multiLevelType w:val="hybridMultilevel"/>
    <w:tmpl w:val="0F9652AE"/>
    <w:lvl w:ilvl="0" w:tplc="4202D14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3F3E15"/>
    <w:multiLevelType w:val="hybridMultilevel"/>
    <w:tmpl w:val="D2E8B7E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3819AE"/>
    <w:multiLevelType w:val="hybridMultilevel"/>
    <w:tmpl w:val="CC4406E0"/>
    <w:lvl w:ilvl="0" w:tplc="FF2A8806">
      <w:start w:val="2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ECA5D02"/>
    <w:multiLevelType w:val="hybridMultilevel"/>
    <w:tmpl w:val="08B211C2"/>
    <w:lvl w:ilvl="0" w:tplc="A04CF4B2">
      <w:start w:val="1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35E0B1D"/>
    <w:multiLevelType w:val="multilevel"/>
    <w:tmpl w:val="E004A840"/>
    <w:lvl w:ilvl="0">
      <w:start w:val="1"/>
      <w:numFmt w:val="decimal"/>
      <w:lvlText w:val="%1."/>
      <w:lvlJc w:val="left"/>
      <w:pPr>
        <w:ind w:left="928"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553754D5"/>
    <w:multiLevelType w:val="hybridMultilevel"/>
    <w:tmpl w:val="89945D4A"/>
    <w:lvl w:ilvl="0" w:tplc="4202D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4E1DD6"/>
    <w:multiLevelType w:val="hybridMultilevel"/>
    <w:tmpl w:val="BBECEFE2"/>
    <w:lvl w:ilvl="0" w:tplc="8222E744">
      <w:start w:val="24"/>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8C528E0"/>
    <w:multiLevelType w:val="hybridMultilevel"/>
    <w:tmpl w:val="5AECAA46"/>
    <w:lvl w:ilvl="0" w:tplc="5B10D36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B53C2F"/>
    <w:multiLevelType w:val="hybridMultilevel"/>
    <w:tmpl w:val="0B7AB6A4"/>
    <w:lvl w:ilvl="0" w:tplc="4202D148">
      <w:start w:val="1"/>
      <w:numFmt w:val="bullet"/>
      <w:lvlText w:val=""/>
      <w:lvlJc w:val="left"/>
      <w:pPr>
        <w:ind w:left="1065" w:hanging="360"/>
      </w:pPr>
      <w:rPr>
        <w:rFonts w:ascii="Symbol" w:hAnsi="Symbo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5D07921"/>
    <w:multiLevelType w:val="hybridMultilevel"/>
    <w:tmpl w:val="87C634AE"/>
    <w:lvl w:ilvl="0" w:tplc="4202D14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F6643F"/>
    <w:multiLevelType w:val="hybridMultilevel"/>
    <w:tmpl w:val="836C2A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13"/>
  </w:num>
  <w:num w:numId="4">
    <w:abstractNumId w:val="10"/>
  </w:num>
  <w:num w:numId="5">
    <w:abstractNumId w:val="2"/>
  </w:num>
  <w:num w:numId="6">
    <w:abstractNumId w:val="11"/>
  </w:num>
  <w:num w:numId="7">
    <w:abstractNumId w:val="9"/>
  </w:num>
  <w:num w:numId="8">
    <w:abstractNumId w:val="4"/>
  </w:num>
  <w:num w:numId="9">
    <w:abstractNumId w:val="12"/>
  </w:num>
  <w:num w:numId="10">
    <w:abstractNumId w:val="15"/>
  </w:num>
  <w:num w:numId="11">
    <w:abstractNumId w:val="5"/>
  </w:num>
  <w:num w:numId="12">
    <w:abstractNumId w:val="3"/>
  </w:num>
  <w:num w:numId="13">
    <w:abstractNumId w:val="6"/>
  </w:num>
  <w:num w:numId="14">
    <w:abstractNumId w:val="8"/>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F0"/>
    <w:rsid w:val="00043390"/>
    <w:rsid w:val="00070C97"/>
    <w:rsid w:val="00074BC5"/>
    <w:rsid w:val="000947F2"/>
    <w:rsid w:val="000A73BD"/>
    <w:rsid w:val="000B00D0"/>
    <w:rsid w:val="000C5532"/>
    <w:rsid w:val="000F2A10"/>
    <w:rsid w:val="00135E97"/>
    <w:rsid w:val="0016759D"/>
    <w:rsid w:val="00176FBB"/>
    <w:rsid w:val="002636DA"/>
    <w:rsid w:val="0026388F"/>
    <w:rsid w:val="00275EF3"/>
    <w:rsid w:val="002D2502"/>
    <w:rsid w:val="002D6C7D"/>
    <w:rsid w:val="00391590"/>
    <w:rsid w:val="004060DD"/>
    <w:rsid w:val="00406E8E"/>
    <w:rsid w:val="004604DE"/>
    <w:rsid w:val="00465265"/>
    <w:rsid w:val="004C14EF"/>
    <w:rsid w:val="004E2B3C"/>
    <w:rsid w:val="004E4409"/>
    <w:rsid w:val="00527C10"/>
    <w:rsid w:val="00561A56"/>
    <w:rsid w:val="00561F1D"/>
    <w:rsid w:val="00581BD2"/>
    <w:rsid w:val="00582CC5"/>
    <w:rsid w:val="00632D3F"/>
    <w:rsid w:val="00642B16"/>
    <w:rsid w:val="0068538C"/>
    <w:rsid w:val="00736D67"/>
    <w:rsid w:val="00745EA6"/>
    <w:rsid w:val="0075495C"/>
    <w:rsid w:val="00772DF0"/>
    <w:rsid w:val="007F4B97"/>
    <w:rsid w:val="008216BB"/>
    <w:rsid w:val="00867BE8"/>
    <w:rsid w:val="008C38F0"/>
    <w:rsid w:val="00953C7B"/>
    <w:rsid w:val="00987681"/>
    <w:rsid w:val="00A040D2"/>
    <w:rsid w:val="00A1396E"/>
    <w:rsid w:val="00A251F2"/>
    <w:rsid w:val="00A51F60"/>
    <w:rsid w:val="00AD146C"/>
    <w:rsid w:val="00AE77E9"/>
    <w:rsid w:val="00B1632F"/>
    <w:rsid w:val="00B345CC"/>
    <w:rsid w:val="00B57A4B"/>
    <w:rsid w:val="00B854AA"/>
    <w:rsid w:val="00BD1373"/>
    <w:rsid w:val="00BE06E4"/>
    <w:rsid w:val="00BE4799"/>
    <w:rsid w:val="00C0668D"/>
    <w:rsid w:val="00C525AE"/>
    <w:rsid w:val="00C61ED9"/>
    <w:rsid w:val="00CC19A9"/>
    <w:rsid w:val="00D327D4"/>
    <w:rsid w:val="00D711C0"/>
    <w:rsid w:val="00E15A12"/>
    <w:rsid w:val="00E447F3"/>
    <w:rsid w:val="00EC21E9"/>
    <w:rsid w:val="00F54382"/>
    <w:rsid w:val="00F544C2"/>
    <w:rsid w:val="00FA644F"/>
    <w:rsid w:val="00FA7E42"/>
    <w:rsid w:val="00FB0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A528"/>
  <w15:chartTrackingRefBased/>
  <w15:docId w15:val="{C695A5D4-49B6-403A-BE5D-D8D4A0E8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8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 Знак,Текст сноски Знак Знак1 Знак, Знак1 Знак Знак1 Знак,Текст сноски Знак Знак Знак Знак1,Текст сноски Знак1 Знак Знак1, Знак1 Знак Знак Знак Знак, Знак1 Знак1 Знак Знак"/>
    <w:basedOn w:val="a"/>
    <w:link w:val="a4"/>
    <w:rsid w:val="008C38F0"/>
    <w:rPr>
      <w:sz w:val="20"/>
      <w:szCs w:val="20"/>
    </w:rPr>
  </w:style>
  <w:style w:type="character" w:customStyle="1" w:styleId="a4">
    <w:name w:val="Текст сноски Знак"/>
    <w:aliases w:val="Текст сноски Знак2 Знак Знак,Текст сноски Знак Знак1 Знак Знак, Знак1 Знак Знак1 Знак Знак,Текст сноски Знак Знак Знак Знак1 Знак,Текст сноски Знак1 Знак Знак1 Знак, Знак1 Знак Знак Знак Знак Знак, Знак1 Знак1 Знак Знак Знак"/>
    <w:basedOn w:val="a0"/>
    <w:link w:val="a3"/>
    <w:rsid w:val="008C38F0"/>
    <w:rPr>
      <w:rFonts w:ascii="Times New Roman" w:eastAsia="Times New Roman" w:hAnsi="Times New Roman" w:cs="Times New Roman"/>
      <w:sz w:val="20"/>
      <w:szCs w:val="20"/>
      <w:lang w:eastAsia="ru-RU"/>
    </w:rPr>
  </w:style>
  <w:style w:type="character" w:styleId="a5">
    <w:name w:val="footnote reference"/>
    <w:rsid w:val="008C38F0"/>
    <w:rPr>
      <w:vertAlign w:val="superscript"/>
    </w:rPr>
  </w:style>
  <w:style w:type="paragraph" w:styleId="a6">
    <w:name w:val="List Paragraph"/>
    <w:basedOn w:val="a"/>
    <w:uiPriority w:val="34"/>
    <w:qFormat/>
    <w:rsid w:val="008216BB"/>
    <w:pPr>
      <w:ind w:left="720"/>
      <w:contextualSpacing/>
    </w:pPr>
  </w:style>
  <w:style w:type="paragraph" w:styleId="a7">
    <w:name w:val="Balloon Text"/>
    <w:basedOn w:val="a"/>
    <w:link w:val="a8"/>
    <w:uiPriority w:val="99"/>
    <w:semiHidden/>
    <w:unhideWhenUsed/>
    <w:rsid w:val="00AE77E9"/>
    <w:rPr>
      <w:rFonts w:ascii="Segoe UI" w:hAnsi="Segoe UI" w:cs="Segoe UI"/>
      <w:sz w:val="18"/>
      <w:szCs w:val="18"/>
    </w:rPr>
  </w:style>
  <w:style w:type="character" w:customStyle="1" w:styleId="a8">
    <w:name w:val="Текст выноски Знак"/>
    <w:basedOn w:val="a0"/>
    <w:link w:val="a7"/>
    <w:uiPriority w:val="99"/>
    <w:semiHidden/>
    <w:rsid w:val="00AE77E9"/>
    <w:rPr>
      <w:rFonts w:ascii="Segoe UI" w:eastAsia="Times New Roman" w:hAnsi="Segoe UI" w:cs="Segoe UI"/>
      <w:sz w:val="18"/>
      <w:szCs w:val="18"/>
      <w:lang w:eastAsia="ru-RU"/>
    </w:rPr>
  </w:style>
  <w:style w:type="table" w:styleId="a9">
    <w:name w:val="Table Grid"/>
    <w:basedOn w:val="a1"/>
    <w:uiPriority w:val="39"/>
    <w:rsid w:val="0064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A73BD"/>
    <w:pPr>
      <w:tabs>
        <w:tab w:val="center" w:pos="4677"/>
        <w:tab w:val="right" w:pos="9355"/>
      </w:tabs>
    </w:pPr>
  </w:style>
  <w:style w:type="character" w:customStyle="1" w:styleId="ab">
    <w:name w:val="Верхний колонтитул Знак"/>
    <w:basedOn w:val="a0"/>
    <w:link w:val="aa"/>
    <w:uiPriority w:val="99"/>
    <w:rsid w:val="000A73B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A73BD"/>
    <w:pPr>
      <w:tabs>
        <w:tab w:val="center" w:pos="4677"/>
        <w:tab w:val="right" w:pos="9355"/>
      </w:tabs>
    </w:pPr>
  </w:style>
  <w:style w:type="character" w:customStyle="1" w:styleId="ad">
    <w:name w:val="Нижний колонтитул Знак"/>
    <w:basedOn w:val="a0"/>
    <w:link w:val="ac"/>
    <w:uiPriority w:val="99"/>
    <w:rsid w:val="000A73BD"/>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0947F2"/>
    <w:rPr>
      <w:sz w:val="20"/>
      <w:szCs w:val="20"/>
    </w:rPr>
  </w:style>
  <w:style w:type="character" w:customStyle="1" w:styleId="af">
    <w:name w:val="Текст примечания Знак"/>
    <w:basedOn w:val="a0"/>
    <w:link w:val="ae"/>
    <w:uiPriority w:val="99"/>
    <w:semiHidden/>
    <w:rsid w:val="000947F2"/>
    <w:rPr>
      <w:rFonts w:ascii="Times New Roman" w:eastAsia="Times New Roman" w:hAnsi="Times New Roman" w:cs="Times New Roman"/>
      <w:sz w:val="20"/>
      <w:szCs w:val="20"/>
      <w:lang w:eastAsia="ru-RU"/>
    </w:rPr>
  </w:style>
  <w:style w:type="character" w:styleId="af0">
    <w:name w:val="annotation reference"/>
    <w:basedOn w:val="a0"/>
    <w:uiPriority w:val="99"/>
    <w:semiHidden/>
    <w:unhideWhenUsed/>
    <w:rsid w:val="000947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87">
      <w:bodyDiv w:val="1"/>
      <w:marLeft w:val="0"/>
      <w:marRight w:val="0"/>
      <w:marTop w:val="0"/>
      <w:marBottom w:val="0"/>
      <w:divBdr>
        <w:top w:val="none" w:sz="0" w:space="0" w:color="auto"/>
        <w:left w:val="none" w:sz="0" w:space="0" w:color="auto"/>
        <w:bottom w:val="none" w:sz="0" w:space="0" w:color="auto"/>
        <w:right w:val="none" w:sz="0" w:space="0" w:color="auto"/>
      </w:divBdr>
    </w:div>
    <w:div w:id="19895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5984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mamashova\AppData\Local\Temp\Toktom\1b8857cf-fbce-45da-9259-8e788d340302\document.htm" TargetMode="External"/><Relationship Id="rId4" Type="http://schemas.openxmlformats.org/officeDocument/2006/relationships/webSettings" Target="webSettings.xml"/><Relationship Id="rId9" Type="http://schemas.openxmlformats.org/officeDocument/2006/relationships/hyperlink" Target="file:///C:\Users\mamashova\AppData\Local\Temp\Toktom\1b8857cf-fbce-45da-9259-8e788d340302\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3802</Words>
  <Characters>21673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salamatova</dc:creator>
  <cp:keywords/>
  <dc:description/>
  <cp:lastModifiedBy>salamatova</cp:lastModifiedBy>
  <cp:revision>9</cp:revision>
  <cp:lastPrinted>2020-02-24T06:15:00Z</cp:lastPrinted>
  <dcterms:created xsi:type="dcterms:W3CDTF">2020-02-21T11:03:00Z</dcterms:created>
  <dcterms:modified xsi:type="dcterms:W3CDTF">2020-02-25T03:22:00Z</dcterms:modified>
</cp:coreProperties>
</file>