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94" w:rsidRPr="00670A61" w:rsidRDefault="00EF4C94" w:rsidP="00EF4C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EF4C94" w:rsidRPr="00670A61" w:rsidRDefault="00EF4C94" w:rsidP="00EF4C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для включения лекарственного средства</w:t>
      </w:r>
    </w:p>
    <w:p w:rsidR="00EF4C94" w:rsidRPr="00670A61" w:rsidRDefault="00EF4C94" w:rsidP="00EF4C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в Перечень лекарственных средств, подлежащих возмещению</w:t>
      </w:r>
    </w:p>
    <w:p w:rsidR="00EF4C94" w:rsidRPr="00B1001E" w:rsidRDefault="00EF4C94" w:rsidP="00EF4C94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EF4C94" w:rsidRPr="00EF4C94" w:rsidRDefault="00EF4C94" w:rsidP="00EF4C9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B7A87">
        <w:rPr>
          <w:rFonts w:ascii="Times New Roman" w:hAnsi="Times New Roman" w:cs="Times New Roman"/>
          <w:b/>
        </w:rPr>
        <w:t xml:space="preserve">Информация о заявителе </w:t>
      </w:r>
    </w:p>
    <w:tbl>
      <w:tblPr>
        <w:tblStyle w:val="a3"/>
        <w:tblW w:w="10036" w:type="dxa"/>
        <w:jc w:val="center"/>
        <w:tblLook w:val="04A0" w:firstRow="1" w:lastRow="0" w:firstColumn="1" w:lastColumn="0" w:noHBand="0" w:noVBand="1"/>
      </w:tblPr>
      <w:tblGrid>
        <w:gridCol w:w="5104"/>
        <w:gridCol w:w="4932"/>
      </w:tblGrid>
      <w:tr w:rsidR="00EF4C94" w:rsidRPr="000D1C29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Наименование заявителя (компания, организация и т.д.)</w:t>
            </w:r>
          </w:p>
        </w:tc>
        <w:tc>
          <w:tcPr>
            <w:tcW w:w="4932" w:type="dxa"/>
          </w:tcPr>
          <w:p w:rsidR="00EF4C94" w:rsidRPr="000D1C29" w:rsidRDefault="00EF4C94" w:rsidP="000D1C29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Ф.И.О. ответственного лица, должность</w:t>
            </w:r>
          </w:p>
        </w:tc>
        <w:tc>
          <w:tcPr>
            <w:tcW w:w="4932" w:type="dxa"/>
          </w:tcPr>
          <w:p w:rsidR="00EF4C94" w:rsidRPr="0082727B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Место нахождения организации-заявителя (юридический адрес, фактический адрес)</w:t>
            </w:r>
          </w:p>
        </w:tc>
        <w:tc>
          <w:tcPr>
            <w:tcW w:w="4932" w:type="dxa"/>
          </w:tcPr>
          <w:p w:rsidR="00EF4C94" w:rsidRPr="0082727B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Номер телефона и(или) факса;</w:t>
            </w:r>
          </w:p>
        </w:tc>
        <w:tc>
          <w:tcPr>
            <w:tcW w:w="4932" w:type="dxa"/>
          </w:tcPr>
          <w:p w:rsidR="00EF4C94" w:rsidRPr="0082727B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е-mail</w:t>
            </w:r>
          </w:p>
        </w:tc>
        <w:tc>
          <w:tcPr>
            <w:tcW w:w="4932" w:type="dxa"/>
          </w:tcPr>
          <w:p w:rsidR="00EF4C94" w:rsidRPr="0082727B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F4C94" w:rsidRPr="009B7A87" w:rsidRDefault="00EF4C94" w:rsidP="00EF4C94">
      <w:pPr>
        <w:jc w:val="both"/>
        <w:rPr>
          <w:rFonts w:ascii="Times New Roman" w:hAnsi="Times New Roman" w:cs="Times New Roman"/>
          <w:b/>
        </w:rPr>
      </w:pPr>
    </w:p>
    <w:p w:rsidR="00EF4C94" w:rsidRPr="009B7A87" w:rsidRDefault="00EF4C94" w:rsidP="00EF4C9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B7A87">
        <w:rPr>
          <w:rFonts w:ascii="Times New Roman" w:hAnsi="Times New Roman" w:cs="Times New Roman"/>
          <w:b/>
        </w:rPr>
        <w:t>Информация по лекарственному средству в соответствии с Государственным реестром лекарственных средств и медицинских изделий</w:t>
      </w:r>
    </w:p>
    <w:tbl>
      <w:tblPr>
        <w:tblStyle w:val="a3"/>
        <w:tblW w:w="10036" w:type="dxa"/>
        <w:jc w:val="center"/>
        <w:tblLook w:val="04A0" w:firstRow="1" w:lastRow="0" w:firstColumn="1" w:lastColumn="0" w:noHBand="0" w:noVBand="1"/>
      </w:tblPr>
      <w:tblGrid>
        <w:gridCol w:w="5104"/>
        <w:gridCol w:w="4932"/>
      </w:tblGrid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A87">
              <w:rPr>
                <w:rFonts w:ascii="Times New Roman" w:hAnsi="Times New Roman" w:cs="Times New Roman"/>
                <w:b/>
                <w:bCs/>
              </w:rPr>
              <w:t>Информация, которую должен предоставить заявитель</w:t>
            </w:r>
            <w:r w:rsidRPr="009B7A87" w:rsidDel="0016356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932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9B7A87">
              <w:rPr>
                <w:rFonts w:ascii="Times New Roman" w:hAnsi="Times New Roman" w:cs="Times New Roman"/>
              </w:rPr>
              <w:t>Торговое наименование ЛС</w:t>
            </w:r>
          </w:p>
        </w:tc>
        <w:tc>
          <w:tcPr>
            <w:tcW w:w="4932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Международное непатентованное наименование ЛС</w:t>
            </w:r>
          </w:p>
        </w:tc>
        <w:tc>
          <w:tcPr>
            <w:tcW w:w="4932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9B7A87">
              <w:rPr>
                <w:rFonts w:ascii="Times New Roman" w:hAnsi="Times New Roman" w:cs="Times New Roman"/>
              </w:rPr>
              <w:t>Лекарственная форма, фасовка, дозировка</w:t>
            </w:r>
          </w:p>
        </w:tc>
        <w:tc>
          <w:tcPr>
            <w:tcW w:w="4932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727B" w:rsidRPr="009B7A87" w:rsidTr="001D4841">
        <w:trPr>
          <w:jc w:val="center"/>
        </w:trPr>
        <w:tc>
          <w:tcPr>
            <w:tcW w:w="5104" w:type="dxa"/>
          </w:tcPr>
          <w:p w:rsidR="0082727B" w:rsidRPr="009B7A87" w:rsidRDefault="0082727B" w:rsidP="0082727B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Фармакотерапевтическая группа ЛС, анатомо-терапевтическо-химический код (АТХ)</w:t>
            </w:r>
          </w:p>
        </w:tc>
        <w:tc>
          <w:tcPr>
            <w:tcW w:w="4932" w:type="dxa"/>
          </w:tcPr>
          <w:p w:rsidR="0082727B" w:rsidRPr="00FC3B98" w:rsidRDefault="0082727B" w:rsidP="0082727B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2727B" w:rsidRPr="009B7A87" w:rsidTr="001D4841">
        <w:trPr>
          <w:jc w:val="center"/>
        </w:trPr>
        <w:tc>
          <w:tcPr>
            <w:tcW w:w="5104" w:type="dxa"/>
          </w:tcPr>
          <w:p w:rsidR="0082727B" w:rsidRPr="009B7A87" w:rsidRDefault="0082727B" w:rsidP="0082727B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Сведения о государственной регистрации заявленного ЛС (дата и номер регистрационного удостоверения, копия регистрационного удостоверения)</w:t>
            </w:r>
          </w:p>
        </w:tc>
        <w:tc>
          <w:tcPr>
            <w:tcW w:w="4932" w:type="dxa"/>
          </w:tcPr>
          <w:p w:rsidR="0082727B" w:rsidRPr="006C0D2B" w:rsidRDefault="0082727B" w:rsidP="0082727B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2727B" w:rsidRPr="009B7A87" w:rsidTr="001D4841">
        <w:trPr>
          <w:jc w:val="center"/>
        </w:trPr>
        <w:tc>
          <w:tcPr>
            <w:tcW w:w="5104" w:type="dxa"/>
          </w:tcPr>
          <w:p w:rsidR="0082727B" w:rsidRPr="009B7A87" w:rsidRDefault="0082727B" w:rsidP="0082727B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Сведения по официальным показаниям к применению лекарственного препарата, является ли ЛС препаратом выбора при данном заболевании или состоянии, способ применения, длительность использования.</w:t>
            </w:r>
          </w:p>
        </w:tc>
        <w:tc>
          <w:tcPr>
            <w:tcW w:w="4932" w:type="dxa"/>
          </w:tcPr>
          <w:p w:rsidR="00C21443" w:rsidRPr="006C0D2B" w:rsidRDefault="00C21443" w:rsidP="0082727B">
            <w:pPr>
              <w:spacing w:after="16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82727B" w:rsidRPr="009B7A87" w:rsidTr="001D4841">
        <w:trPr>
          <w:jc w:val="center"/>
        </w:trPr>
        <w:tc>
          <w:tcPr>
            <w:tcW w:w="5104" w:type="dxa"/>
          </w:tcPr>
          <w:p w:rsidR="0082727B" w:rsidRPr="009B7A87" w:rsidRDefault="0082727B" w:rsidP="0082727B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9B7A87">
              <w:rPr>
                <w:rFonts w:ascii="Times New Roman" w:hAnsi="Times New Roman" w:cs="Times New Roman"/>
              </w:rPr>
              <w:t>Основной(</w:t>
            </w:r>
            <w:proofErr w:type="spellStart"/>
            <w:r w:rsidRPr="009B7A87">
              <w:rPr>
                <w:rFonts w:ascii="Times New Roman" w:hAnsi="Times New Roman" w:cs="Times New Roman"/>
              </w:rPr>
              <w:t>ые</w:t>
            </w:r>
            <w:proofErr w:type="spellEnd"/>
            <w:r w:rsidRPr="009B7A87">
              <w:rPr>
                <w:rFonts w:ascii="Times New Roman" w:hAnsi="Times New Roman" w:cs="Times New Roman"/>
              </w:rPr>
              <w:t>) компаратор(ы) (препарат сравнения)</w:t>
            </w:r>
          </w:p>
        </w:tc>
        <w:tc>
          <w:tcPr>
            <w:tcW w:w="4932" w:type="dxa"/>
          </w:tcPr>
          <w:p w:rsidR="0082727B" w:rsidRPr="006C0D2B" w:rsidRDefault="0082727B" w:rsidP="006C0D2B">
            <w:pPr>
              <w:spacing w:after="160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</w:tbl>
    <w:p w:rsidR="00C21443" w:rsidRPr="009B7A87" w:rsidRDefault="00C21443" w:rsidP="00EF4C94">
      <w:pPr>
        <w:jc w:val="both"/>
        <w:rPr>
          <w:rFonts w:ascii="Times New Roman" w:hAnsi="Times New Roman" w:cs="Times New Roman"/>
          <w:b/>
        </w:rPr>
      </w:pPr>
    </w:p>
    <w:p w:rsidR="00EF4C94" w:rsidRPr="00C21443" w:rsidRDefault="00EF4C94" w:rsidP="00C2144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21443">
        <w:rPr>
          <w:rFonts w:ascii="Times New Roman" w:hAnsi="Times New Roman" w:cs="Times New Roman"/>
          <w:b/>
        </w:rPr>
        <w:t>Применение и исходы вмешательства</w:t>
      </w:r>
    </w:p>
    <w:tbl>
      <w:tblPr>
        <w:tblStyle w:val="a3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4933"/>
      </w:tblGrid>
      <w:tr w:rsidR="00EF4C94" w:rsidRPr="00826DB0" w:rsidTr="001D4841">
        <w:trPr>
          <w:trHeight w:val="346"/>
          <w:jc w:val="center"/>
        </w:trPr>
        <w:tc>
          <w:tcPr>
            <w:tcW w:w="5098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t>Наличие данного ЛС в национальных или международных клинических руководствах</w:t>
            </w:r>
          </w:p>
        </w:tc>
        <w:tc>
          <w:tcPr>
            <w:tcW w:w="4933" w:type="dxa"/>
          </w:tcPr>
          <w:p w:rsidR="00826DB0" w:rsidRPr="0055028A" w:rsidRDefault="00826DB0" w:rsidP="006E5340">
            <w:pPr>
              <w:spacing w:after="160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</w:tr>
      <w:tr w:rsidR="00EF4C94" w:rsidRPr="009B7A87" w:rsidTr="001D4841">
        <w:trPr>
          <w:trHeight w:val="346"/>
          <w:jc w:val="center"/>
        </w:trPr>
        <w:tc>
          <w:tcPr>
            <w:tcW w:w="5098" w:type="dxa"/>
          </w:tcPr>
          <w:p w:rsidR="00826DB0" w:rsidRDefault="00826DB0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</w:p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t>Клиническая эффективность</w:t>
            </w:r>
          </w:p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t>(</w:t>
            </w:r>
            <w:r w:rsidRPr="009B7A87">
              <w:rPr>
                <w:rFonts w:ascii="Times New Roman" w:hAnsi="Times New Roman" w:cs="Times New Roman"/>
                <w:bCs/>
                <w:i/>
                <w:iCs/>
              </w:rPr>
              <w:t>Соотношение заявленного ЛС с его ключевым(и) компаратором(</w:t>
            </w:r>
            <w:proofErr w:type="spellStart"/>
            <w:r w:rsidRPr="009B7A87">
              <w:rPr>
                <w:rFonts w:ascii="Times New Roman" w:hAnsi="Times New Roman" w:cs="Times New Roman"/>
                <w:bCs/>
                <w:i/>
                <w:iCs/>
              </w:rPr>
              <w:t>ами</w:t>
            </w:r>
            <w:proofErr w:type="spellEnd"/>
            <w:r w:rsidRPr="009B7A87">
              <w:rPr>
                <w:rFonts w:ascii="Times New Roman" w:hAnsi="Times New Roman" w:cs="Times New Roman"/>
                <w:bCs/>
                <w:i/>
                <w:iCs/>
              </w:rPr>
              <w:t>) с точки зрения результативности/эффективности</w:t>
            </w:r>
            <w:r w:rsidRPr="009B7A8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933" w:type="dxa"/>
          </w:tcPr>
          <w:p w:rsidR="00826DB0" w:rsidRDefault="00826DB0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</w:p>
          <w:p w:rsidR="00EF4C94" w:rsidRDefault="00ED6997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55028A" w:rsidRPr="004C6128">
                <w:rPr>
                  <w:rStyle w:val="a4"/>
                  <w:rFonts w:ascii="Times New Roman" w:hAnsi="Times New Roman" w:cs="Times New Roman"/>
                </w:rPr>
                <w:t>https://scholar.google.ru/schhp?hl=ru</w:t>
              </w:r>
            </w:hyperlink>
          </w:p>
          <w:p w:rsidR="0055028A" w:rsidRPr="006E5340" w:rsidRDefault="00ED6997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6E5340" w:rsidRPr="004C6128">
                <w:rPr>
                  <w:rStyle w:val="a4"/>
                  <w:rFonts w:ascii="Times New Roman" w:hAnsi="Times New Roman" w:cs="Times New Roman"/>
                </w:rPr>
                <w:t>https://pubmed.ncbi.nlm.nih.gov/</w:t>
              </w:r>
            </w:hyperlink>
            <w:r w:rsidR="006E5340" w:rsidRPr="006E5340">
              <w:rPr>
                <w:rFonts w:ascii="Times New Roman" w:hAnsi="Times New Roman" w:cs="Times New Roman"/>
              </w:rPr>
              <w:t xml:space="preserve"> </w:t>
            </w:r>
          </w:p>
          <w:p w:rsidR="006E5340" w:rsidRDefault="00ED6997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6E5340" w:rsidRPr="004C6128">
                <w:rPr>
                  <w:rStyle w:val="a4"/>
                  <w:rFonts w:ascii="Times New Roman" w:hAnsi="Times New Roman" w:cs="Times New Roman"/>
                </w:rPr>
                <w:t>https://www.ncbi.nlm.nih.gov/</w:t>
              </w:r>
            </w:hyperlink>
            <w:r w:rsidR="006E5340" w:rsidRPr="006E5340">
              <w:rPr>
                <w:rFonts w:ascii="Times New Roman" w:hAnsi="Times New Roman" w:cs="Times New Roman"/>
              </w:rPr>
              <w:t xml:space="preserve"> </w:t>
            </w:r>
          </w:p>
          <w:p w:rsidR="006E5340" w:rsidRPr="00FB12FD" w:rsidRDefault="00ED6997" w:rsidP="001D4841">
            <w:pPr>
              <w:spacing w:after="160"/>
              <w:jc w:val="both"/>
              <w:rPr>
                <w:rFonts w:ascii="Times New Roman" w:hAnsi="Times New Roman" w:cs="Times New Roman"/>
                <w:lang w:val="ky-KG"/>
              </w:rPr>
            </w:pPr>
            <w:hyperlink r:id="rId8" w:history="1">
              <w:r w:rsidR="006E5340" w:rsidRPr="004C6128">
                <w:rPr>
                  <w:rStyle w:val="a4"/>
                  <w:rFonts w:ascii="Times New Roman" w:hAnsi="Times New Roman" w:cs="Times New Roman"/>
                </w:rPr>
                <w:t>https://www.tripdatabase.com/</w:t>
              </w:r>
            </w:hyperlink>
            <w:r w:rsidR="00FB12FD">
              <w:rPr>
                <w:rFonts w:ascii="Times New Roman" w:hAnsi="Times New Roman" w:cs="Times New Roman"/>
                <w:lang w:val="ky-KG"/>
              </w:rPr>
              <w:t xml:space="preserve"> (при этом использовать сурогатные точки)</w:t>
            </w:r>
          </w:p>
        </w:tc>
      </w:tr>
      <w:tr w:rsidR="00EF4C94" w:rsidRPr="009B7A87" w:rsidTr="001D4841">
        <w:trPr>
          <w:jc w:val="center"/>
        </w:trPr>
        <w:tc>
          <w:tcPr>
            <w:tcW w:w="5098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lastRenderedPageBreak/>
              <w:t>Безопасность/переносимость</w:t>
            </w:r>
          </w:p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t>(</w:t>
            </w:r>
            <w:r w:rsidRPr="009B7A87">
              <w:rPr>
                <w:rFonts w:ascii="Times New Roman" w:hAnsi="Times New Roman" w:cs="Times New Roman"/>
                <w:i/>
                <w:iCs/>
              </w:rPr>
              <w:t>Соотношение заявленного ЛС с его ключевым(и) компаратором(</w:t>
            </w:r>
            <w:proofErr w:type="spellStart"/>
            <w:r w:rsidRPr="009B7A87">
              <w:rPr>
                <w:rFonts w:ascii="Times New Roman" w:hAnsi="Times New Roman" w:cs="Times New Roman"/>
                <w:i/>
                <w:iCs/>
              </w:rPr>
              <w:t>ами</w:t>
            </w:r>
            <w:proofErr w:type="spellEnd"/>
            <w:r w:rsidRPr="009B7A87">
              <w:rPr>
                <w:rFonts w:ascii="Times New Roman" w:hAnsi="Times New Roman" w:cs="Times New Roman"/>
                <w:i/>
                <w:iCs/>
              </w:rPr>
              <w:t>)</w:t>
            </w:r>
            <w:r w:rsidRPr="009B7A8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9B7A87">
              <w:rPr>
                <w:rFonts w:ascii="Times New Roman" w:hAnsi="Times New Roman" w:cs="Times New Roman"/>
                <w:bCs/>
                <w:i/>
                <w:iCs/>
              </w:rPr>
              <w:t>с точки зрения безопасности/переносимости</w:t>
            </w:r>
            <w:r w:rsidRPr="009B7A8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933" w:type="dxa"/>
          </w:tcPr>
          <w:p w:rsidR="006E5340" w:rsidRDefault="00ED6997" w:rsidP="006E5340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6E5340" w:rsidRPr="004C6128">
                <w:rPr>
                  <w:rStyle w:val="a4"/>
                  <w:rFonts w:ascii="Times New Roman" w:hAnsi="Times New Roman" w:cs="Times New Roman"/>
                </w:rPr>
                <w:t>https://scholar.google.ru/schhp?hl=ru</w:t>
              </w:r>
            </w:hyperlink>
          </w:p>
          <w:p w:rsidR="006E5340" w:rsidRPr="006E5340" w:rsidRDefault="00ED6997" w:rsidP="006E5340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6E5340" w:rsidRPr="004C6128">
                <w:rPr>
                  <w:rStyle w:val="a4"/>
                  <w:rFonts w:ascii="Times New Roman" w:hAnsi="Times New Roman" w:cs="Times New Roman"/>
                </w:rPr>
                <w:t>https://pubmed.ncbi.nlm.nih.gov/</w:t>
              </w:r>
            </w:hyperlink>
            <w:r w:rsidR="006E5340" w:rsidRPr="006E5340">
              <w:rPr>
                <w:rFonts w:ascii="Times New Roman" w:hAnsi="Times New Roman" w:cs="Times New Roman"/>
              </w:rPr>
              <w:t xml:space="preserve"> </w:t>
            </w:r>
          </w:p>
          <w:p w:rsidR="006E5340" w:rsidRDefault="00ED6997" w:rsidP="006E5340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6E5340" w:rsidRPr="004C6128">
                <w:rPr>
                  <w:rStyle w:val="a4"/>
                  <w:rFonts w:ascii="Times New Roman" w:hAnsi="Times New Roman" w:cs="Times New Roman"/>
                </w:rPr>
                <w:t>https://www.ncbi.nlm.nih.gov/</w:t>
              </w:r>
            </w:hyperlink>
            <w:r w:rsidR="006E5340" w:rsidRPr="006E5340">
              <w:rPr>
                <w:rFonts w:ascii="Times New Roman" w:hAnsi="Times New Roman" w:cs="Times New Roman"/>
              </w:rPr>
              <w:t xml:space="preserve"> </w:t>
            </w:r>
          </w:p>
          <w:p w:rsidR="00EF4C94" w:rsidRPr="009B7A87" w:rsidRDefault="00ED6997" w:rsidP="006E5340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="006E5340" w:rsidRPr="004C6128">
                <w:rPr>
                  <w:rStyle w:val="a4"/>
                  <w:rFonts w:ascii="Times New Roman" w:hAnsi="Times New Roman" w:cs="Times New Roman"/>
                </w:rPr>
                <w:t>https://www.tripdatabase.com/</w:t>
              </w:r>
            </w:hyperlink>
          </w:p>
        </w:tc>
      </w:tr>
    </w:tbl>
    <w:p w:rsidR="00EF4C94" w:rsidRPr="009B7A87" w:rsidRDefault="00EF4C94" w:rsidP="00EF4C94">
      <w:pPr>
        <w:jc w:val="both"/>
        <w:rPr>
          <w:rFonts w:ascii="Times New Roman" w:hAnsi="Times New Roman" w:cs="Times New Roman"/>
          <w:b/>
        </w:rPr>
      </w:pPr>
    </w:p>
    <w:p w:rsidR="00EF4C94" w:rsidRPr="009B7A87" w:rsidRDefault="00EF4C94" w:rsidP="00EF4C94">
      <w:pPr>
        <w:jc w:val="both"/>
        <w:rPr>
          <w:rFonts w:ascii="Times New Roman" w:hAnsi="Times New Roman" w:cs="Times New Roman"/>
          <w:b/>
        </w:rPr>
      </w:pPr>
      <w:r w:rsidRPr="009B7A87">
        <w:rPr>
          <w:rFonts w:ascii="Times New Roman" w:hAnsi="Times New Roman" w:cs="Times New Roman"/>
          <w:b/>
        </w:rPr>
        <w:t>4.«Влияние на заболевание»</w:t>
      </w:r>
    </w:p>
    <w:tbl>
      <w:tblPr>
        <w:tblStyle w:val="a3"/>
        <w:tblW w:w="10031" w:type="dxa"/>
        <w:jc w:val="center"/>
        <w:tblLook w:val="04A0" w:firstRow="1" w:lastRow="0" w:firstColumn="1" w:lastColumn="0" w:noHBand="0" w:noVBand="1"/>
      </w:tblPr>
      <w:tblGrid>
        <w:gridCol w:w="2915"/>
        <w:gridCol w:w="7116"/>
      </w:tblGrid>
      <w:tr w:rsidR="00EF4C94" w:rsidRPr="009B7A87" w:rsidTr="001D4841">
        <w:trPr>
          <w:jc w:val="center"/>
        </w:trPr>
        <w:tc>
          <w:tcPr>
            <w:tcW w:w="5098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t xml:space="preserve">Тяжесть заболевания </w:t>
            </w:r>
          </w:p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t>(</w:t>
            </w:r>
            <w:r w:rsidRPr="009B7A87">
              <w:rPr>
                <w:rFonts w:ascii="Times New Roman" w:hAnsi="Times New Roman" w:cs="Times New Roman"/>
                <w:bCs/>
                <w:i/>
                <w:iCs/>
              </w:rPr>
              <w:t>Насколько серьезно заболевание, на которое направлено вмешательство</w:t>
            </w:r>
            <w:r w:rsidRPr="009B7A8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933" w:type="dxa"/>
          </w:tcPr>
          <w:p w:rsidR="006E5340" w:rsidRPr="00764584" w:rsidRDefault="006E5340" w:rsidP="006E5340">
            <w:pPr>
              <w:jc w:val="both"/>
            </w:pPr>
            <w:r w:rsidRPr="00670A61">
              <w:rPr>
                <w:rFonts w:ascii="Times New Roman" w:hAnsi="Times New Roman" w:cs="Times New Roman"/>
                <w:bCs/>
                <w:sz w:val="24"/>
                <w:szCs w:val="24"/>
              </w:rPr>
              <w:t>Для поиска информации использовать платформу Института показател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ей и оценки здоровья по ссылке: </w:t>
            </w:r>
            <w:hyperlink r:id="rId13" w:history="1">
              <w:r w:rsidRPr="00F82A96">
                <w:rPr>
                  <w:rStyle w:val="a4"/>
                </w:rPr>
                <w:t>https://docs.google.com/spreadsheets/d/1jjmLzPTmp-5vSzHOBTp0_FbrIzzIrT-G/edit?usp=drive_link&amp;ouid=116171618543373507523&amp;rtpof=true&amp;sd=true</w:t>
              </w:r>
            </w:hyperlink>
            <w:r>
              <w:t xml:space="preserve"> </w:t>
            </w:r>
            <w:r w:rsidRPr="00670A61">
              <w:rPr>
                <w:rFonts w:ascii="Times New Roman" w:hAnsi="Times New Roman" w:cs="Times New Roman"/>
                <w:sz w:val="24"/>
                <w:szCs w:val="24"/>
              </w:rPr>
              <w:t>смотреть в файле раздел «</w:t>
            </w:r>
            <w:proofErr w:type="spellStart"/>
            <w:r w:rsidRPr="00670A61">
              <w:rPr>
                <w:rFonts w:ascii="Times New Roman" w:hAnsi="Times New Roman" w:cs="Times New Roman"/>
                <w:sz w:val="24"/>
                <w:szCs w:val="24"/>
              </w:rPr>
              <w:t>Disability</w:t>
            </w:r>
            <w:proofErr w:type="spellEnd"/>
            <w:r w:rsidRPr="00670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A61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  <w:proofErr w:type="spellEnd"/>
            <w:r w:rsidRPr="00670A61">
              <w:rPr>
                <w:rFonts w:ascii="Times New Roman" w:hAnsi="Times New Roman" w:cs="Times New Roman"/>
                <w:sz w:val="24"/>
                <w:szCs w:val="24"/>
              </w:rPr>
              <w:t>» («Вес инвалидности»)</w:t>
            </w:r>
          </w:p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4C94" w:rsidRPr="00ED6997" w:rsidTr="001D4841">
        <w:trPr>
          <w:jc w:val="center"/>
        </w:trPr>
        <w:tc>
          <w:tcPr>
            <w:tcW w:w="5098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t>Размер популяции, затрагиваемой заболеванием</w:t>
            </w:r>
          </w:p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t>(</w:t>
            </w:r>
            <w:r w:rsidRPr="009B7A87">
              <w:rPr>
                <w:rFonts w:ascii="Times New Roman" w:hAnsi="Times New Roman" w:cs="Times New Roman"/>
                <w:bCs/>
                <w:i/>
                <w:iCs/>
              </w:rPr>
              <w:t>Заболеваемость и распространенность заболевания, для лечения которого предназначено действие лекарственного средства по данным Кыргызской Республики</w:t>
            </w:r>
            <w:r w:rsidRPr="009B7A8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933" w:type="dxa"/>
          </w:tcPr>
          <w:p w:rsidR="00826DB0" w:rsidRDefault="00826DB0" w:rsidP="00826D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  <w:p w:rsidR="00826DB0" w:rsidRDefault="00826DB0" w:rsidP="00826D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  <w:p w:rsidR="00826DB0" w:rsidRPr="00670A61" w:rsidRDefault="00826DB0" w:rsidP="00826D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</w:t>
            </w:r>
            <w:proofErr w:type="spellStart"/>
            <w:r w:rsidRPr="00670A61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</w:t>
            </w:r>
            <w:proofErr w:type="spellEnd"/>
            <w:r w:rsidRPr="00670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данные Национального статистического комитета и/или Республиканского центра электронного здравоохранения с указанием ссылок на источник информации. </w:t>
            </w:r>
          </w:p>
          <w:p w:rsidR="00EF4C94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</w:p>
          <w:p w:rsidR="00826DB0" w:rsidRPr="00826DB0" w:rsidRDefault="00826DB0" w:rsidP="00826DB0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Можно найти на сайте МЗ КР</w:t>
            </w:r>
          </w:p>
          <w:p w:rsidR="00EF4C94" w:rsidRPr="00826DB0" w:rsidRDefault="00ED6997" w:rsidP="00826DB0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hyperlink r:id="rId14" w:history="1">
              <w:r w:rsidR="00826DB0" w:rsidRPr="00826DB0">
                <w:rPr>
                  <w:rStyle w:val="a4"/>
                  <w:rFonts w:ascii="Times New Roman" w:hAnsi="Times New Roman" w:cs="Times New Roman"/>
                  <w:lang w:val="ky-KG"/>
                </w:rPr>
                <w:t>https://med.kg/?locale=ru</w:t>
              </w:r>
            </w:hyperlink>
            <w:r w:rsidR="00826DB0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</w:tr>
      <w:tr w:rsidR="00EF4C94" w:rsidRPr="009B7A87" w:rsidTr="001D4841">
        <w:trPr>
          <w:jc w:val="center"/>
        </w:trPr>
        <w:tc>
          <w:tcPr>
            <w:tcW w:w="5098" w:type="dxa"/>
          </w:tcPr>
          <w:p w:rsidR="00826DB0" w:rsidRPr="00ED6997" w:rsidRDefault="00826DB0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</w:p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t xml:space="preserve">Приоритетность заболевания для системы здравоохранения </w:t>
            </w:r>
          </w:p>
        </w:tc>
        <w:tc>
          <w:tcPr>
            <w:tcW w:w="4933" w:type="dxa"/>
          </w:tcPr>
          <w:p w:rsidR="00826DB0" w:rsidRDefault="00826DB0" w:rsidP="00FB12FD">
            <w:pPr>
              <w:spacing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4C94" w:rsidRPr="00FB12FD" w:rsidRDefault="00826DB0" w:rsidP="00FB12FD">
            <w:pPr>
              <w:spacing w:after="160"/>
              <w:jc w:val="both"/>
              <w:rPr>
                <w:rFonts w:ascii="Times New Roman" w:hAnsi="Times New Roman" w:cs="Times New Roman"/>
                <w:lang w:val="ky-KG"/>
              </w:rPr>
            </w:pPr>
            <w:r w:rsidRPr="00670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Рекомендуется указать </w:t>
            </w:r>
            <w:r w:rsidRPr="00670A61">
              <w:rPr>
                <w:rFonts w:ascii="Times New Roman" w:hAnsi="Times New Roman" w:cs="Times New Roman"/>
                <w:sz w:val="24"/>
                <w:szCs w:val="24"/>
              </w:rPr>
              <w:t>относится ли заболевание к приоритетной для системы здравоохранения в государственных и национальных программах в системе здравоохранения</w:t>
            </w:r>
          </w:p>
        </w:tc>
      </w:tr>
    </w:tbl>
    <w:p w:rsidR="00826DB0" w:rsidRDefault="00826DB0" w:rsidP="00EF4C94">
      <w:pPr>
        <w:jc w:val="both"/>
        <w:rPr>
          <w:rFonts w:ascii="Times New Roman" w:hAnsi="Times New Roman" w:cs="Times New Roman"/>
          <w:b/>
        </w:rPr>
      </w:pPr>
    </w:p>
    <w:p w:rsidR="00826DB0" w:rsidRDefault="00826DB0" w:rsidP="00EF4C94">
      <w:pPr>
        <w:jc w:val="both"/>
        <w:rPr>
          <w:rFonts w:ascii="Times New Roman" w:hAnsi="Times New Roman" w:cs="Times New Roman"/>
          <w:b/>
        </w:rPr>
      </w:pPr>
    </w:p>
    <w:p w:rsidR="00826DB0" w:rsidRDefault="00826DB0" w:rsidP="00EF4C94">
      <w:pPr>
        <w:jc w:val="both"/>
        <w:rPr>
          <w:rFonts w:ascii="Times New Roman" w:hAnsi="Times New Roman" w:cs="Times New Roman"/>
          <w:b/>
        </w:rPr>
      </w:pPr>
    </w:p>
    <w:p w:rsidR="00EF4C94" w:rsidRPr="009B7A87" w:rsidRDefault="00EF4C94" w:rsidP="00EF4C94">
      <w:pPr>
        <w:jc w:val="both"/>
        <w:rPr>
          <w:rFonts w:ascii="Times New Roman" w:hAnsi="Times New Roman" w:cs="Times New Roman"/>
          <w:b/>
        </w:rPr>
      </w:pPr>
      <w:r w:rsidRPr="009B7A87">
        <w:rPr>
          <w:rFonts w:ascii="Times New Roman" w:hAnsi="Times New Roman" w:cs="Times New Roman"/>
          <w:b/>
        </w:rPr>
        <w:t>5. «Экономические последствия вмешательства»</w:t>
      </w:r>
    </w:p>
    <w:tbl>
      <w:tblPr>
        <w:tblStyle w:val="a3"/>
        <w:tblW w:w="10038" w:type="dxa"/>
        <w:jc w:val="center"/>
        <w:tblLook w:val="04A0" w:firstRow="1" w:lastRow="0" w:firstColumn="1" w:lastColumn="0" w:noHBand="0" w:noVBand="1"/>
      </w:tblPr>
      <w:tblGrid>
        <w:gridCol w:w="4961"/>
        <w:gridCol w:w="5077"/>
      </w:tblGrid>
      <w:tr w:rsidR="00EF4C94" w:rsidRPr="009B7A87" w:rsidTr="001D4841">
        <w:trPr>
          <w:jc w:val="center"/>
        </w:trPr>
        <w:tc>
          <w:tcPr>
            <w:tcW w:w="4961" w:type="dxa"/>
          </w:tcPr>
          <w:p w:rsidR="00EF4C94" w:rsidRPr="009B7A87" w:rsidRDefault="00EF4C94" w:rsidP="001D484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9B7A87">
              <w:rPr>
                <w:rFonts w:ascii="Times New Roman" w:hAnsi="Times New Roman" w:cs="Times New Roman"/>
              </w:rPr>
              <w:t xml:space="preserve">Цена за упаковку </w:t>
            </w:r>
          </w:p>
        </w:tc>
        <w:tc>
          <w:tcPr>
            <w:tcW w:w="5077" w:type="dxa"/>
          </w:tcPr>
          <w:p w:rsidR="00EF4C94" w:rsidRPr="00772D71" w:rsidRDefault="00EF4C94" w:rsidP="001D4841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4961" w:type="dxa"/>
          </w:tcPr>
          <w:p w:rsidR="00EF4C94" w:rsidRPr="009B7A87" w:rsidRDefault="00EF4C94" w:rsidP="001D484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9B7A87">
              <w:rPr>
                <w:rFonts w:ascii="Times New Roman" w:hAnsi="Times New Roman" w:cs="Times New Roman"/>
              </w:rPr>
              <w:t xml:space="preserve">Кратность применения в сутки </w:t>
            </w:r>
          </w:p>
        </w:tc>
        <w:tc>
          <w:tcPr>
            <w:tcW w:w="5077" w:type="dxa"/>
          </w:tcPr>
          <w:p w:rsidR="00EF4C94" w:rsidRPr="00772D71" w:rsidRDefault="00EF4C94" w:rsidP="001D4841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4961" w:type="dxa"/>
          </w:tcPr>
          <w:p w:rsidR="00EF4C94" w:rsidRPr="009B7A87" w:rsidRDefault="00EF4C94" w:rsidP="001D484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9B7A87">
              <w:rPr>
                <w:rFonts w:ascii="Times New Roman" w:hAnsi="Times New Roman" w:cs="Times New Roman"/>
              </w:rPr>
              <w:t xml:space="preserve">Длительность применения </w:t>
            </w:r>
          </w:p>
        </w:tc>
        <w:tc>
          <w:tcPr>
            <w:tcW w:w="5077" w:type="dxa"/>
          </w:tcPr>
          <w:p w:rsidR="00EF4C94" w:rsidRPr="00772D71" w:rsidRDefault="00EF4C94" w:rsidP="001D4841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bookmarkStart w:id="0" w:name="_GoBack"/>
            <w:bookmarkEnd w:id="0"/>
          </w:p>
        </w:tc>
      </w:tr>
      <w:tr w:rsidR="00EF4C94" w:rsidRPr="009B7A87" w:rsidTr="001D4841">
        <w:trPr>
          <w:jc w:val="center"/>
        </w:trPr>
        <w:tc>
          <w:tcPr>
            <w:tcW w:w="4961" w:type="dxa"/>
          </w:tcPr>
          <w:p w:rsidR="00EF4C94" w:rsidRPr="009B7A87" w:rsidRDefault="00EF4C94" w:rsidP="001D484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9B7A87">
              <w:rPr>
                <w:rFonts w:ascii="Times New Roman" w:hAnsi="Times New Roman" w:cs="Times New Roman"/>
              </w:rPr>
              <w:t>Сведения об утвержденной предельно-розничной цене на ЛС с учетом лекарственной формы, дозировки</w:t>
            </w:r>
          </w:p>
        </w:tc>
        <w:tc>
          <w:tcPr>
            <w:tcW w:w="5077" w:type="dxa"/>
          </w:tcPr>
          <w:p w:rsidR="00FB12FD" w:rsidRDefault="00FB12FD" w:rsidP="001D484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B12FD">
              <w:rPr>
                <w:rFonts w:ascii="Times New Roman" w:hAnsi="Times New Roman" w:cs="Times New Roman"/>
                <w:lang w:val="ky-KG"/>
              </w:rPr>
              <w:t>Можно посмотреть на сайте ДЛС и МИ в разделе Регулирование цен на ЛС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hyperlink r:id="rId15" w:history="1">
              <w:r w:rsidRPr="00FB12FD">
                <w:rPr>
                  <w:rStyle w:val="a4"/>
                  <w:rFonts w:ascii="Times New Roman" w:hAnsi="Times New Roman" w:cs="Times New Roman"/>
                </w:rPr>
                <w:t>https://www.pharm.kg/ru/price_regulation/</w:t>
              </w:r>
            </w:hyperlink>
          </w:p>
          <w:p w:rsidR="00FB12FD" w:rsidRPr="00FB12FD" w:rsidRDefault="00FB12FD" w:rsidP="001D4841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EF4C94" w:rsidRPr="009B7A87" w:rsidRDefault="00EF4C94" w:rsidP="00EF4C94">
      <w:pPr>
        <w:jc w:val="both"/>
        <w:rPr>
          <w:rFonts w:ascii="Times New Roman" w:hAnsi="Times New Roman" w:cs="Times New Roman"/>
        </w:rPr>
      </w:pPr>
    </w:p>
    <w:p w:rsidR="00EF4C94" w:rsidRPr="009B7A87" w:rsidRDefault="00EF4C94" w:rsidP="00EF4C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A87">
        <w:rPr>
          <w:rFonts w:ascii="Times New Roman" w:hAnsi="Times New Roman" w:cs="Times New Roman"/>
          <w:bCs/>
          <w:i/>
          <w:iCs/>
        </w:rPr>
        <w:lastRenderedPageBreak/>
        <w:t xml:space="preserve">      Предоставленные сведения должны подкрепляться подтверждающими документами или ссылкой на предоставленную информацию.</w:t>
      </w:r>
      <w:r w:rsidRPr="009B7A87">
        <w:rPr>
          <w:rFonts w:ascii="Times New Roman" w:hAnsi="Times New Roman" w:cs="Times New Roman"/>
        </w:rPr>
        <w:t xml:space="preserve"> </w:t>
      </w:r>
    </w:p>
    <w:p w:rsidR="00EF4C94" w:rsidRPr="009B7A87" w:rsidRDefault="00EF4C94" w:rsidP="00EF4C9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B7A87">
        <w:rPr>
          <w:rFonts w:ascii="Times New Roman" w:hAnsi="Times New Roman" w:cs="Times New Roman"/>
        </w:rPr>
        <w:t xml:space="preserve">     </w:t>
      </w:r>
      <w:r w:rsidRPr="009B7A87">
        <w:rPr>
          <w:rFonts w:ascii="Times New Roman" w:hAnsi="Times New Roman" w:cs="Times New Roman"/>
          <w:bCs/>
          <w:i/>
          <w:iCs/>
        </w:rPr>
        <w:t>Рекомендуется предоставлять информацию из рецензируемых опубликованных исследований (</w:t>
      </w:r>
      <w:proofErr w:type="spellStart"/>
      <w:r w:rsidRPr="009B7A87">
        <w:rPr>
          <w:rFonts w:ascii="Times New Roman" w:hAnsi="Times New Roman" w:cs="Times New Roman"/>
          <w:bCs/>
          <w:i/>
          <w:iCs/>
        </w:rPr>
        <w:t>рандомизированные</w:t>
      </w:r>
      <w:proofErr w:type="spellEnd"/>
      <w:r w:rsidRPr="009B7A87">
        <w:rPr>
          <w:rFonts w:ascii="Times New Roman" w:hAnsi="Times New Roman" w:cs="Times New Roman"/>
          <w:bCs/>
          <w:i/>
          <w:iCs/>
        </w:rPr>
        <w:t xml:space="preserve"> контролируемые исследования, обсервационные исследования), технических листов, краткие сведения о характеристиках продукта, клинических баз данных, реестров исследований, резюме, выпущенные другими регулирующими органами (FDA, EMA и т.д.) или международных признанных институтов в секторе здравоохранения (ВОЗ и т.д.).</w:t>
      </w:r>
    </w:p>
    <w:p w:rsidR="00EF4C94" w:rsidRPr="009B7A87" w:rsidRDefault="00EF4C94" w:rsidP="00EF4C9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B7A87">
        <w:rPr>
          <w:rFonts w:ascii="Times New Roman" w:hAnsi="Times New Roman" w:cs="Times New Roman"/>
          <w:bCs/>
          <w:i/>
          <w:iCs/>
        </w:rPr>
        <w:t xml:space="preserve">     Рекомендуется предоставлять данные, основанные на наиболее последних документах.</w:t>
      </w:r>
    </w:p>
    <w:p w:rsidR="00396E8C" w:rsidRDefault="00396E8C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br w:type="page"/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E8C" w:rsidRPr="00670A61" w:rsidRDefault="00396E8C" w:rsidP="00396E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396E8C" w:rsidRPr="00670A61" w:rsidRDefault="00396E8C" w:rsidP="00396E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по подготовке заявки на ЛС для включения в</w:t>
      </w:r>
      <w:r w:rsidRPr="00670A61">
        <w:rPr>
          <w:rFonts w:ascii="Times New Roman" w:hAnsi="Times New Roman" w:cs="Times New Roman"/>
          <w:b/>
          <w:sz w:val="24"/>
          <w:szCs w:val="24"/>
        </w:rPr>
        <w:t xml:space="preserve"> перечень льготного лекарственного обеспечения населения на амбулаторном уровне по Программе государственных гарантий и Дополнительной программе обязательного медицинского страхования</w:t>
      </w:r>
    </w:p>
    <w:p w:rsidR="00396E8C" w:rsidRPr="00427DA7" w:rsidRDefault="00396E8C" w:rsidP="00396E8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96E8C" w:rsidRPr="00670A61" w:rsidRDefault="00396E8C" w:rsidP="00396E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Исследование "случай-контроль"</w:t>
      </w:r>
      <w:r w:rsidRPr="00670A61">
        <w:rPr>
          <w:rFonts w:ascii="Times New Roman" w:hAnsi="Times New Roman" w:cs="Times New Roman"/>
          <w:sz w:val="24"/>
          <w:szCs w:val="24"/>
        </w:rPr>
        <w:t xml:space="preserve"> – это ретроспективное наблюдательное аналитическое исследование на выявление связи между исходом и предшествующим воздействием факторов риска, где имеются не только люди с заболеванием (группа случая), но и группа сравнения (группа контроля), на каждый случай человека с определенным заболеванием (или исходом) в качестве сравнения «приходится» человек из этой же популяции, но без данной болезни (исхода).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sz w:val="24"/>
          <w:szCs w:val="24"/>
        </w:rPr>
        <w:t>Исходы</w:t>
      </w:r>
      <w:r w:rsidRPr="00670A61">
        <w:rPr>
          <w:rFonts w:ascii="Times New Roman" w:hAnsi="Times New Roman" w:cs="Times New Roman"/>
          <w:sz w:val="24"/>
          <w:szCs w:val="24"/>
        </w:rPr>
        <w:t xml:space="preserve"> – любые возможные результаты, возникающие от воздействия причинного фактора профилактического или терапевтического вмешательства, все установленные изменения состояния здоровья, возникающие как следствие вмешательства.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 xml:space="preserve">Когорта </w:t>
      </w:r>
      <w:r w:rsidRPr="00670A61">
        <w:rPr>
          <w:rFonts w:ascii="Times New Roman" w:hAnsi="Times New Roman" w:cs="Times New Roman"/>
          <w:sz w:val="24"/>
          <w:szCs w:val="24"/>
        </w:rPr>
        <w:t>- группа лиц со схожей характеристикой или характеристиками. В когорту включаются лица, у которых отсутствует изучаемая болезнь, но она потенциально может у них развиться. Далее когорту наблюдают в течении определенного периода, и фиксируют изучаемые исходы (т. е. развитие заболевания). При таком подходе можно выявить, какие из изучаемых факторов риска связаны с развитием изучаемых исходов (т. е. развитием заболевания).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A61">
        <w:rPr>
          <w:rFonts w:ascii="Times New Roman" w:hAnsi="Times New Roman" w:cs="Times New Roman"/>
          <w:b/>
          <w:bCs/>
          <w:sz w:val="24"/>
          <w:szCs w:val="24"/>
        </w:rPr>
        <w:t>Когортное</w:t>
      </w:r>
      <w:proofErr w:type="spellEnd"/>
      <w:r w:rsidRPr="00670A61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исследование</w:t>
      </w:r>
      <w:r w:rsidRPr="00670A61">
        <w:rPr>
          <w:rFonts w:ascii="Times New Roman" w:hAnsi="Times New Roman" w:cs="Times New Roman"/>
          <w:sz w:val="24"/>
          <w:szCs w:val="24"/>
        </w:rPr>
        <w:t xml:space="preserve"> – это наблюдательное аналитическое исследование для выявления причин заболевания, установления связей между факторами риска и их последствий для здоровья. В 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когортном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 исследовании определенную, выделенную из популяции, группу людей (т. е. когорту) наблюдают в течение некоторого времени.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Компаратор</w:t>
      </w:r>
      <w:r w:rsidRPr="00670A61">
        <w:rPr>
          <w:rFonts w:ascii="Times New Roman" w:hAnsi="Times New Roman" w:cs="Times New Roman"/>
          <w:sz w:val="24"/>
          <w:szCs w:val="24"/>
        </w:rPr>
        <w:t xml:space="preserve"> – исследуемый или продаваемый продукт (т. е. активный контроль) либо плацебо, используемый(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) в клиническом исследовании в качестве 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референса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 (препарата сравнения) с заявленным лекарственным препаратом.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sz w:val="24"/>
          <w:szCs w:val="24"/>
        </w:rPr>
        <w:t>Конечный (клинический) исход</w:t>
      </w:r>
      <w:r w:rsidRPr="00670A61">
        <w:rPr>
          <w:rFonts w:ascii="Times New Roman" w:hAnsi="Times New Roman" w:cs="Times New Roman"/>
          <w:sz w:val="24"/>
          <w:szCs w:val="24"/>
        </w:rPr>
        <w:t xml:space="preserve"> – это исход, имеющий наибольшее значение для больных и медицинского персонала, например, смерть, излечение, ремиссия, 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инвалидизация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, изменение качества жизни, частота возникновения осложнений, ухудшение состояния здоровья (например, развитие нежелательных явлений ЛС, госпитализация, смерть) и др.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Контролируемое</w:t>
      </w:r>
      <w:r w:rsidRPr="00670A61">
        <w:rPr>
          <w:rFonts w:ascii="Times New Roman" w:hAnsi="Times New Roman" w:cs="Times New Roman"/>
          <w:sz w:val="24"/>
          <w:szCs w:val="24"/>
        </w:rPr>
        <w:t xml:space="preserve"> исследование – это исследование, в котором есть группа вмешательства (исследуемой терапии) и группа контроля (получающая чаще всего стандартную, рекомендованную терапию или плацебо, там, где это допустимо (иногда в этом случае используется термин «сравнительное» КИ)).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Мета-анализ</w:t>
      </w:r>
      <w:r w:rsidRPr="00670A61">
        <w:rPr>
          <w:rFonts w:ascii="Times New Roman" w:hAnsi="Times New Roman" w:cs="Times New Roman"/>
          <w:sz w:val="24"/>
          <w:szCs w:val="24"/>
        </w:rPr>
        <w:t xml:space="preserve"> (МА) – это статистический анализ, который объединяет результаты нескольких научных исследований (особенно </w:t>
      </w:r>
      <w:hyperlink r:id="rId16" w:tooltip="Рандомизированное контролируемое исследование" w:history="1">
        <w:proofErr w:type="spellStart"/>
        <w:r w:rsidRPr="00670A61">
          <w:rPr>
            <w:rStyle w:val="a4"/>
            <w:rFonts w:ascii="Times New Roman" w:hAnsi="Times New Roman" w:cs="Times New Roman"/>
            <w:sz w:val="24"/>
            <w:szCs w:val="24"/>
          </w:rPr>
          <w:t>рандомизированных</w:t>
        </w:r>
        <w:proofErr w:type="spellEnd"/>
        <w:r w:rsidRPr="00670A61">
          <w:rPr>
            <w:rStyle w:val="a4"/>
            <w:rFonts w:ascii="Times New Roman" w:hAnsi="Times New Roman" w:cs="Times New Roman"/>
            <w:sz w:val="24"/>
            <w:szCs w:val="24"/>
          </w:rPr>
          <w:t xml:space="preserve"> контрольных исследований</w:t>
        </w:r>
      </w:hyperlink>
      <w:r w:rsidRPr="00670A61">
        <w:rPr>
          <w:rFonts w:ascii="Times New Roman" w:hAnsi="Times New Roman" w:cs="Times New Roman"/>
          <w:sz w:val="24"/>
          <w:szCs w:val="24"/>
        </w:rPr>
        <w:t xml:space="preserve">), посвященных одному и тому же вопросу и при этом каждое исследование имеет свои измерения, результаты представляются в виде 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блогограмм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 по каждому результату каждого исследования.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Плацебо</w:t>
      </w:r>
      <w:r w:rsidRPr="00670A61">
        <w:rPr>
          <w:rFonts w:ascii="Times New Roman" w:hAnsi="Times New Roman" w:cs="Times New Roman"/>
          <w:sz w:val="24"/>
          <w:szCs w:val="24"/>
        </w:rPr>
        <w:t xml:space="preserve"> - вещество без явных лечебных свойств, физиологически не активное вещество, которое внешне неотличимо от экспериментального лекарственного средства, используемое для имитации </w:t>
      </w:r>
      <w:hyperlink r:id="rId17" w:tooltip="Лекарственные средства" w:history="1">
        <w:r w:rsidRPr="00670A61">
          <w:rPr>
            <w:rStyle w:val="a4"/>
            <w:rFonts w:ascii="Times New Roman" w:hAnsi="Times New Roman" w:cs="Times New Roman"/>
            <w:sz w:val="24"/>
            <w:szCs w:val="24"/>
          </w:rPr>
          <w:t>лекарственного средства</w:t>
        </w:r>
      </w:hyperlink>
      <w:r w:rsidRPr="00670A61">
        <w:rPr>
          <w:rFonts w:ascii="Times New Roman" w:hAnsi="Times New Roman" w:cs="Times New Roman"/>
          <w:sz w:val="24"/>
          <w:szCs w:val="24"/>
        </w:rPr>
        <w:t xml:space="preserve"> в исследованиях, где оцениваемый эффект может быть искажён верой самого </w:t>
      </w:r>
      <w:hyperlink r:id="rId18" w:tooltip="Пациент" w:history="1">
        <w:r w:rsidRPr="00670A61">
          <w:rPr>
            <w:rStyle w:val="a4"/>
            <w:rFonts w:ascii="Times New Roman" w:hAnsi="Times New Roman" w:cs="Times New Roman"/>
            <w:sz w:val="24"/>
            <w:szCs w:val="24"/>
          </w:rPr>
          <w:t>пациента</w:t>
        </w:r>
      </w:hyperlink>
      <w:r w:rsidRPr="00670A61">
        <w:rPr>
          <w:rFonts w:ascii="Times New Roman" w:hAnsi="Times New Roman" w:cs="Times New Roman"/>
          <w:sz w:val="24"/>
          <w:szCs w:val="24"/>
        </w:rPr>
        <w:t xml:space="preserve"> в действенность препарата.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 xml:space="preserve">Рандомизация – </w:t>
      </w:r>
      <w:r w:rsidRPr="00670A61">
        <w:rPr>
          <w:rFonts w:ascii="Times New Roman" w:hAnsi="Times New Roman" w:cs="Times New Roman"/>
          <w:bCs/>
          <w:sz w:val="24"/>
          <w:szCs w:val="24"/>
        </w:rPr>
        <w:t xml:space="preserve">случайное отнесение испытуемых к группам, например, для экспериментальных или контрольных схем лечения. Рандомизация должна сделать контрольные и экспериментальные группы сходными в начале исследования и гарантировать, что личные суждения и предвзятость исследователя не влияют на отнесение к группам.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A61">
        <w:rPr>
          <w:rFonts w:ascii="Times New Roman" w:hAnsi="Times New Roman" w:cs="Times New Roman"/>
          <w:b/>
          <w:bCs/>
          <w:sz w:val="24"/>
          <w:szCs w:val="24"/>
        </w:rPr>
        <w:t>Рандомизированное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70A61">
        <w:rPr>
          <w:rFonts w:ascii="Times New Roman" w:hAnsi="Times New Roman" w:cs="Times New Roman"/>
          <w:b/>
          <w:sz w:val="24"/>
          <w:szCs w:val="24"/>
          <w:lang w:val="ky-KG"/>
        </w:rPr>
        <w:t>контролируемое исследование</w:t>
      </w:r>
      <w:r w:rsidRPr="00670A61">
        <w:rPr>
          <w:rFonts w:ascii="Times New Roman" w:hAnsi="Times New Roman" w:cs="Times New Roman"/>
          <w:sz w:val="24"/>
          <w:szCs w:val="24"/>
          <w:lang w:val="ky-KG"/>
        </w:rPr>
        <w:t xml:space="preserve"> (РКИ) </w:t>
      </w:r>
      <w:r w:rsidRPr="00670A61">
        <w:rPr>
          <w:rFonts w:ascii="Times New Roman" w:hAnsi="Times New Roman" w:cs="Times New Roman"/>
          <w:sz w:val="24"/>
          <w:szCs w:val="24"/>
        </w:rPr>
        <w:t xml:space="preserve">– это форма </w:t>
      </w:r>
      <w:hyperlink r:id="rId19" w:tooltip="Научный эксперимент" w:history="1">
        <w:r w:rsidRPr="00670A61">
          <w:rPr>
            <w:rStyle w:val="a4"/>
            <w:rFonts w:ascii="Times New Roman" w:hAnsi="Times New Roman" w:cs="Times New Roman"/>
            <w:sz w:val="24"/>
            <w:szCs w:val="24"/>
          </w:rPr>
          <w:t>научного эксперимента</w:t>
        </w:r>
      </w:hyperlink>
      <w:r w:rsidRPr="00670A61">
        <w:rPr>
          <w:rFonts w:ascii="Times New Roman" w:hAnsi="Times New Roman" w:cs="Times New Roman"/>
          <w:sz w:val="24"/>
          <w:szCs w:val="24"/>
        </w:rPr>
        <w:t xml:space="preserve"> путем </w:t>
      </w:r>
      <w:hyperlink r:id="rId20" w:tooltip="Случайное назначение" w:history="1">
        <w:r w:rsidRPr="00670A61">
          <w:rPr>
            <w:rStyle w:val="a4"/>
            <w:rFonts w:ascii="Times New Roman" w:hAnsi="Times New Roman" w:cs="Times New Roman"/>
            <w:sz w:val="24"/>
            <w:szCs w:val="24"/>
          </w:rPr>
          <w:t>случайного распределения</w:t>
        </w:r>
      </w:hyperlink>
      <w:r w:rsidRPr="00670A61">
        <w:rPr>
          <w:rFonts w:ascii="Times New Roman" w:hAnsi="Times New Roman" w:cs="Times New Roman"/>
          <w:sz w:val="24"/>
          <w:szCs w:val="24"/>
        </w:rPr>
        <w:t xml:space="preserve"> (рандомизации) участников среди сравниваемых методов лечения для исключения предвзятости в группы исследования и контроля.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Систематический обзор</w:t>
      </w:r>
      <w:r w:rsidRPr="00670A61">
        <w:rPr>
          <w:rFonts w:ascii="Times New Roman" w:hAnsi="Times New Roman" w:cs="Times New Roman"/>
          <w:sz w:val="24"/>
          <w:szCs w:val="24"/>
        </w:rPr>
        <w:t xml:space="preserve"> (СО) – являются формой анализа медицинских исследований, суть которых сводится к тематическому подбору и изучению всех доступных статей на определенную тему, например, об эффективности конкретного медицинского препарата.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Слепой метод, или ослепление</w:t>
      </w:r>
      <w:r w:rsidRPr="00670A6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70A61">
        <w:rPr>
          <w:rFonts w:ascii="Times New Roman" w:hAnsi="Times New Roman" w:cs="Times New Roman"/>
          <w:sz w:val="24"/>
          <w:szCs w:val="24"/>
        </w:rPr>
        <w:t xml:space="preserve">- это метод проведения исследования реакции людей на какое-либо воздействие, при котором испытуемые не посвящаются в важные детали проводимого исследования, метод применяется для исключения субъективных факторов, которые могут повлиять на результат </w:t>
      </w:r>
      <w:hyperlink r:id="rId21" w:tooltip="Эксперимент" w:history="1">
        <w:r w:rsidRPr="00670A61">
          <w:rPr>
            <w:rStyle w:val="a4"/>
            <w:rFonts w:ascii="Times New Roman" w:hAnsi="Times New Roman" w:cs="Times New Roman"/>
            <w:sz w:val="24"/>
            <w:szCs w:val="24"/>
          </w:rPr>
          <w:t>эксперимента</w:t>
        </w:r>
      </w:hyperlink>
      <w:r w:rsidRPr="00670A61">
        <w:rPr>
          <w:rFonts w:ascii="Times New Roman" w:hAnsi="Times New Roman" w:cs="Times New Roman"/>
          <w:sz w:val="24"/>
          <w:szCs w:val="24"/>
        </w:rPr>
        <w:t xml:space="preserve">, призванный исключить субъективное воздействие участников исследования на результат. Ослепление означает утаивание того, к какой группе был отнесен каждый участник. В исследованиях может использоваться одинарный (простой), двойной или тройной слепой метод. </w:t>
      </w:r>
    </w:p>
    <w:p w:rsidR="00396E8C" w:rsidRPr="00670A61" w:rsidRDefault="00396E8C" w:rsidP="00396E8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70A61">
        <w:rPr>
          <w:rFonts w:ascii="Times New Roman" w:hAnsi="Times New Roman" w:cs="Times New Roman"/>
          <w:b/>
          <w:sz w:val="24"/>
          <w:szCs w:val="24"/>
        </w:rPr>
        <w:t>I</w:t>
      </w:r>
      <w:r w:rsidRPr="00670A61">
        <w:rPr>
          <w:rFonts w:ascii="Times New Roman" w:hAnsi="Times New Roman" w:cs="Times New Roman"/>
          <w:b/>
          <w:sz w:val="24"/>
          <w:szCs w:val="24"/>
          <w:lang w:val="ky-KG"/>
        </w:rPr>
        <w:t>. ОБЩИЕ ПОЛОЖЕНИЯ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1. В соответствии с Методологией формирования перечня льготного лекарственного обеспечения населения на амбулаторном уровне по Программе государственных гарантий и Дополнительной программе обязательного медицинского страхования, утвержденного приказом МЗ КР № 148 от 17.02.23г  (далее – Методология), Инструкция применяется для подготовки заявок на лекарственные препараты (ЛП), представляющих особую значимость для здоровья населения, в отношении которых продемонстрированы клинически значимые терапевтические преимущества по сравнению с существующими методами оказания медицинской помощи в стране, определяемых согласно национальных или международных клинических руководств, основанных на при</w:t>
      </w:r>
      <w:r>
        <w:rPr>
          <w:rFonts w:ascii="Times New Roman" w:hAnsi="Times New Roman" w:cs="Times New Roman"/>
          <w:sz w:val="24"/>
          <w:szCs w:val="24"/>
        </w:rPr>
        <w:t xml:space="preserve">нципах доказательной медицины.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2. Настоящая Инструкция разработана в целях обеспечения единых подходов при подготовке заявок на ЛП для формирования перечня льготного лекарственного обеспечения населения на амбулаторном уровне по Программе государственных гарантий и Дополнительной программе обязательного медицинского страхования.</w:t>
      </w:r>
    </w:p>
    <w:p w:rsidR="00396E8C" w:rsidRPr="00427DA7" w:rsidRDefault="00396E8C" w:rsidP="00396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СФЕРА ПРИМЕНЕНИЯ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3. Настоящая Инструкция содержит рекомендации по подготовке заявок на ЛП для включения в Перечень льготного лекарственного обеспечения населения на амбулаторном уровне по Программе государственных гарантий и Дополнительной программе обязател</w:t>
      </w:r>
      <w:r>
        <w:rPr>
          <w:rFonts w:ascii="Times New Roman" w:hAnsi="Times New Roman" w:cs="Times New Roman"/>
          <w:sz w:val="24"/>
          <w:szCs w:val="24"/>
        </w:rPr>
        <w:t>ьного медицинского страхования.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lastRenderedPageBreak/>
        <w:t xml:space="preserve">4. В соответствии с Методологией за обоснование особой значимости для здоровья населения ЛП отвечает заявитель (организации здравоохранения, профессиональные медицинские ассоциации, 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пациентские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 сообще</w:t>
      </w:r>
      <w:r>
        <w:rPr>
          <w:rFonts w:ascii="Times New Roman" w:hAnsi="Times New Roman" w:cs="Times New Roman"/>
          <w:sz w:val="24"/>
          <w:szCs w:val="24"/>
        </w:rPr>
        <w:t xml:space="preserve">ства и заинтересованные лица).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5. В настоящей Инструкции описывается шаги для по</w:t>
      </w:r>
      <w:r>
        <w:rPr>
          <w:rFonts w:ascii="Times New Roman" w:hAnsi="Times New Roman" w:cs="Times New Roman"/>
          <w:sz w:val="24"/>
          <w:szCs w:val="24"/>
        </w:rPr>
        <w:t>дготовки заявок от заявителей.</w:t>
      </w:r>
    </w:p>
    <w:p w:rsidR="00396E8C" w:rsidRPr="00670A61" w:rsidRDefault="00396E8C" w:rsidP="00396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A61">
        <w:rPr>
          <w:rFonts w:ascii="Times New Roman" w:hAnsi="Times New Roman" w:cs="Times New Roman"/>
          <w:b/>
          <w:sz w:val="24"/>
          <w:szCs w:val="24"/>
        </w:rPr>
        <w:t>III</w:t>
      </w:r>
      <w:r w:rsidRPr="00670A61">
        <w:rPr>
          <w:rFonts w:ascii="Times New Roman" w:hAnsi="Times New Roman" w:cs="Times New Roman"/>
          <w:b/>
          <w:sz w:val="24"/>
          <w:szCs w:val="24"/>
          <w:lang w:val="ky-KG"/>
        </w:rPr>
        <w:t xml:space="preserve">. </w:t>
      </w:r>
      <w:r w:rsidRPr="00670A61">
        <w:rPr>
          <w:rFonts w:ascii="Times New Roman" w:hAnsi="Times New Roman" w:cs="Times New Roman"/>
          <w:b/>
          <w:sz w:val="24"/>
          <w:szCs w:val="24"/>
        </w:rPr>
        <w:t>ПОДГОТОВКА ЗАЯВКИ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 xml:space="preserve">6. Рекомендуется подготовить заявку согласно форме по разделам (см. Приложение 1).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7. В разделе 1 рекомендуется заполнить информацию о заявителе с представлением следующих данных: наименование заявителя (компания, организация здравоохранения и др.), Ф.И.О. ответственного лица с указанием должности, место нахождения организации-заявителя с указанием адреса, номер телефона для контакта и электронную почту для обратной связи.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8. В разделе 2 рекомендуется указать информацию по лекарственному средству в соответствии с Государственным реестром лекарственных средств и медицинских изделий в следующем порядке:</w:t>
      </w:r>
    </w:p>
    <w:p w:rsidR="00396E8C" w:rsidRPr="00670A61" w:rsidRDefault="00396E8C" w:rsidP="00396E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Торговое наименование ЛС;</w:t>
      </w:r>
    </w:p>
    <w:p w:rsidR="00396E8C" w:rsidRPr="00670A61" w:rsidRDefault="00396E8C" w:rsidP="00396E8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Международное непатентованное наименование ЛС;</w:t>
      </w:r>
    </w:p>
    <w:p w:rsidR="00396E8C" w:rsidRPr="00670A61" w:rsidRDefault="00396E8C" w:rsidP="00396E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Лекарственная форма, фасовка, дозировка;</w:t>
      </w:r>
    </w:p>
    <w:p w:rsidR="00396E8C" w:rsidRPr="00670A61" w:rsidRDefault="00396E8C" w:rsidP="00396E8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Фармакотерапевтическая группа ЛС, анатомо-терапевтическо-химический код (АТХ);</w:t>
      </w:r>
    </w:p>
    <w:p w:rsidR="00396E8C" w:rsidRPr="00670A61" w:rsidRDefault="00396E8C" w:rsidP="00396E8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заявленного ЛС (дата и номер регистрационного удостоверения, копия регистрационного удостоверения);</w:t>
      </w:r>
    </w:p>
    <w:p w:rsidR="00396E8C" w:rsidRPr="00670A61" w:rsidRDefault="00396E8C" w:rsidP="00396E8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Сведения по официальным показаниям к применению лекарственного препарата, является ли ЛС препаратом выбора при данном заболевании или состоянии, способ применения, длительность использования;</w:t>
      </w:r>
    </w:p>
    <w:p w:rsidR="00396E8C" w:rsidRPr="00670A61" w:rsidRDefault="00396E8C" w:rsidP="00396E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Основной(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>) компаратор(ы) (препарат сравнения).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9. В разделе 3 рекомендуется предоставить информацию по </w:t>
      </w:r>
      <w:r w:rsidRPr="00670A61">
        <w:rPr>
          <w:rFonts w:ascii="Times New Roman" w:hAnsi="Times New Roman" w:cs="Times New Roman"/>
          <w:sz w:val="24"/>
          <w:szCs w:val="24"/>
        </w:rPr>
        <w:t>применению и исходам вмешательства с указанием следующих данных:</w:t>
      </w:r>
    </w:p>
    <w:p w:rsidR="00396E8C" w:rsidRPr="00670A61" w:rsidRDefault="00396E8C" w:rsidP="00396E8C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>Наличие данного ЛС в национальных или международных клинических руководствах;</w:t>
      </w:r>
    </w:p>
    <w:p w:rsidR="00396E8C" w:rsidRPr="00670A61" w:rsidRDefault="00396E8C" w:rsidP="00396E8C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>Клиническая эффективность (</w:t>
      </w:r>
      <w:r w:rsidRPr="00670A61">
        <w:rPr>
          <w:rFonts w:ascii="Times New Roman" w:hAnsi="Times New Roman" w:cs="Times New Roman"/>
          <w:bCs/>
          <w:i/>
          <w:iCs/>
          <w:sz w:val="24"/>
          <w:szCs w:val="24"/>
        </w:rPr>
        <w:t>соотношение заявленного ЛС с его ключевым(и) компаратором(</w:t>
      </w:r>
      <w:proofErr w:type="spellStart"/>
      <w:r w:rsidRPr="00670A61">
        <w:rPr>
          <w:rFonts w:ascii="Times New Roman" w:hAnsi="Times New Roman" w:cs="Times New Roman"/>
          <w:bCs/>
          <w:i/>
          <w:iCs/>
          <w:sz w:val="24"/>
          <w:szCs w:val="24"/>
        </w:rPr>
        <w:t>ами</w:t>
      </w:r>
      <w:proofErr w:type="spellEnd"/>
      <w:r w:rsidRPr="00670A61">
        <w:rPr>
          <w:rFonts w:ascii="Times New Roman" w:hAnsi="Times New Roman" w:cs="Times New Roman"/>
          <w:bCs/>
          <w:i/>
          <w:iCs/>
          <w:sz w:val="24"/>
          <w:szCs w:val="24"/>
        </w:rPr>
        <w:t>) с точки зрения результативности/эффективности</w:t>
      </w:r>
      <w:r w:rsidRPr="00670A61">
        <w:rPr>
          <w:rFonts w:ascii="Times New Roman" w:hAnsi="Times New Roman" w:cs="Times New Roman"/>
          <w:bCs/>
          <w:sz w:val="24"/>
          <w:szCs w:val="24"/>
        </w:rPr>
        <w:t>)</w:t>
      </w:r>
    </w:p>
    <w:p w:rsidR="00396E8C" w:rsidRPr="00670A61" w:rsidRDefault="00396E8C" w:rsidP="00396E8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Безопасность/переносимость</w:t>
      </w:r>
      <w:r w:rsidRPr="00670A61">
        <w:rPr>
          <w:rFonts w:ascii="Times New Roman" w:hAnsi="Times New Roman" w:cs="Times New Roman"/>
          <w:i/>
          <w:iCs/>
          <w:sz w:val="24"/>
          <w:szCs w:val="24"/>
        </w:rPr>
        <w:t xml:space="preserve"> (соотношение заявленного ЛС с его ключевым(и) компаратором(</w:t>
      </w:r>
      <w:proofErr w:type="spellStart"/>
      <w:r w:rsidRPr="00670A61">
        <w:rPr>
          <w:rFonts w:ascii="Times New Roman" w:hAnsi="Times New Roman" w:cs="Times New Roman"/>
          <w:i/>
          <w:iCs/>
          <w:sz w:val="24"/>
          <w:szCs w:val="24"/>
        </w:rPr>
        <w:t>ами</w:t>
      </w:r>
      <w:proofErr w:type="spellEnd"/>
      <w:r w:rsidRPr="00670A61">
        <w:rPr>
          <w:rFonts w:ascii="Times New Roman" w:hAnsi="Times New Roman" w:cs="Times New Roman"/>
          <w:i/>
          <w:iCs/>
          <w:sz w:val="24"/>
          <w:szCs w:val="24"/>
        </w:rPr>
        <w:t>) с точки зрения безопасности/переносимости)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10. Рекомендуется предоставить актуальные ссылки на национальные или международные клинические руководства по заболеванию, при котором согласно </w:t>
      </w:r>
      <w:proofErr w:type="gramStart"/>
      <w:r w:rsidRPr="00670A61">
        <w:rPr>
          <w:rFonts w:ascii="Times New Roman" w:hAnsi="Times New Roman" w:cs="Times New Roman"/>
          <w:bCs/>
          <w:sz w:val="24"/>
          <w:szCs w:val="24"/>
        </w:rPr>
        <w:t>показаниям</w:t>
      </w:r>
      <w:proofErr w:type="gramEnd"/>
      <w:r w:rsidRPr="00670A61">
        <w:rPr>
          <w:rFonts w:ascii="Times New Roman" w:hAnsi="Times New Roman" w:cs="Times New Roman"/>
          <w:bCs/>
          <w:sz w:val="24"/>
          <w:szCs w:val="24"/>
        </w:rPr>
        <w:t xml:space="preserve"> применяется заявленный и альтернативный ЛС с указанием уровня доказательности.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11. При отсутствии соответствующих клинических руководств по заболеванию (согласно </w:t>
      </w:r>
      <w:proofErr w:type="gramStart"/>
      <w:r w:rsidRPr="00670A61">
        <w:rPr>
          <w:rFonts w:ascii="Times New Roman" w:hAnsi="Times New Roman" w:cs="Times New Roman"/>
          <w:bCs/>
          <w:sz w:val="24"/>
          <w:szCs w:val="24"/>
        </w:rPr>
        <w:t>показаниям</w:t>
      </w:r>
      <w:proofErr w:type="gramEnd"/>
      <w:r w:rsidRPr="00670A61">
        <w:rPr>
          <w:rFonts w:ascii="Times New Roman" w:hAnsi="Times New Roman" w:cs="Times New Roman"/>
          <w:bCs/>
          <w:sz w:val="24"/>
          <w:szCs w:val="24"/>
        </w:rPr>
        <w:t xml:space="preserve"> к применению заявленного/альтернативного ЛС) рекомендуется предоставить </w:t>
      </w:r>
      <w:r w:rsidRPr="00670A6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ссылки на результаты </w:t>
      </w:r>
      <w:proofErr w:type="spellStart"/>
      <w:r w:rsidRPr="00670A61">
        <w:rPr>
          <w:rFonts w:ascii="Times New Roman" w:hAnsi="Times New Roman" w:cs="Times New Roman"/>
          <w:bCs/>
          <w:sz w:val="24"/>
          <w:szCs w:val="24"/>
        </w:rPr>
        <w:t>рандомизированных</w:t>
      </w:r>
      <w:proofErr w:type="spellEnd"/>
      <w:r w:rsidRPr="00670A61">
        <w:rPr>
          <w:rFonts w:ascii="Times New Roman" w:hAnsi="Times New Roman" w:cs="Times New Roman"/>
          <w:bCs/>
          <w:sz w:val="24"/>
          <w:szCs w:val="24"/>
        </w:rPr>
        <w:t xml:space="preserve"> контролируемых исследований (РКИ) или мета-анализа (МА) или систематического обзора (СО) за последние 5 лет для отражения данных по клинической эффективности и безопасности/переносимости. 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12. При подготовке данных по результатам исследований (РКИ, МА, СО) </w:t>
      </w:r>
      <w:r w:rsidRPr="00670A61">
        <w:rPr>
          <w:rFonts w:ascii="Times New Roman" w:hAnsi="Times New Roman" w:cs="Times New Roman"/>
          <w:sz w:val="24"/>
          <w:szCs w:val="24"/>
        </w:rPr>
        <w:t xml:space="preserve">обратить внимание на информацию по конечным (клиническим и нежелательным) исходам </w:t>
      </w:r>
      <w:proofErr w:type="gramStart"/>
      <w:r w:rsidRPr="00670A61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670A61">
        <w:rPr>
          <w:rFonts w:ascii="Times New Roman" w:hAnsi="Times New Roman" w:cs="Times New Roman"/>
          <w:sz w:val="24"/>
          <w:szCs w:val="24"/>
        </w:rPr>
        <w:t xml:space="preserve"> </w:t>
      </w:r>
      <w:r w:rsidRPr="00670A61">
        <w:rPr>
          <w:rFonts w:ascii="Times New Roman" w:hAnsi="Times New Roman" w:cs="Times New Roman"/>
          <w:bCs/>
          <w:sz w:val="24"/>
          <w:szCs w:val="24"/>
        </w:rPr>
        <w:t>заявленного и/или альтернативного ЛС (компаратора)* с указанием актуальных ссылок</w:t>
      </w:r>
      <w:r w:rsidRPr="00670A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6E8C" w:rsidRPr="00670A61" w:rsidRDefault="00396E8C" w:rsidP="00396E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 xml:space="preserve">показатели улучшения здоровья (выздоровление, ремиссия, выживаемость, удлинение жизни, улучшение качества жизни и др.); </w:t>
      </w:r>
    </w:p>
    <w:p w:rsidR="00396E8C" w:rsidRPr="00670A61" w:rsidRDefault="00396E8C" w:rsidP="00396E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 xml:space="preserve">% целевой группы населения, которое, как ожидается, достигнет ожидаемого улучшения здоровья. </w:t>
      </w:r>
    </w:p>
    <w:p w:rsidR="00396E8C" w:rsidRPr="00670A61" w:rsidRDefault="00396E8C" w:rsidP="00396E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какие нежелательные лекарственные реакции (НЛР) наблюдались, наличие серьезных НЛР, какие данные имеются по переносимости заявленного ЛС или альтернативного ЛС (компаратора).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13. Для поиска РКИ, МА, СО рекомендуется использовать поисковые системы </w:t>
      </w:r>
      <w:proofErr w:type="spellStart"/>
      <w:r w:rsidRPr="00670A61">
        <w:rPr>
          <w:rFonts w:ascii="Times New Roman" w:hAnsi="Times New Roman" w:cs="Times New Roman"/>
          <w:bCs/>
          <w:sz w:val="24"/>
          <w:szCs w:val="24"/>
        </w:rPr>
        <w:t>PubMed</w:t>
      </w:r>
      <w:proofErr w:type="spellEnd"/>
      <w:r w:rsidRPr="00670A61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22" w:history="1">
        <w:r w:rsidRPr="00670A61">
          <w:rPr>
            <w:rStyle w:val="a4"/>
            <w:rFonts w:ascii="Times New Roman" w:hAnsi="Times New Roman" w:cs="Times New Roman"/>
            <w:bCs/>
            <w:sz w:val="24"/>
            <w:szCs w:val="24"/>
          </w:rPr>
          <w:t>www.ncbi.nlm.nih.gov/PubMed</w:t>
        </w:r>
      </w:hyperlink>
      <w:r w:rsidRPr="00670A61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670A61">
        <w:rPr>
          <w:rFonts w:ascii="Times New Roman" w:hAnsi="Times New Roman" w:cs="Times New Roman"/>
          <w:bCs/>
          <w:sz w:val="24"/>
          <w:szCs w:val="24"/>
        </w:rPr>
        <w:t>TripDatabase</w:t>
      </w:r>
      <w:proofErr w:type="spellEnd"/>
      <w:r w:rsidRPr="00670A61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23" w:history="1">
        <w:r w:rsidRPr="00670A61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https://www.tripdatabase.com/</w:t>
        </w:r>
      </w:hyperlink>
      <w:r w:rsidRPr="00670A61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670A61">
        <w:rPr>
          <w:rFonts w:ascii="Times New Roman" w:hAnsi="Times New Roman" w:cs="Times New Roman"/>
          <w:bCs/>
          <w:sz w:val="24"/>
          <w:szCs w:val="24"/>
        </w:rPr>
        <w:t>Cochrane</w:t>
      </w:r>
      <w:proofErr w:type="spellEnd"/>
      <w:r w:rsidRPr="00670A61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24" w:history="1">
        <w:r w:rsidRPr="00670A61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https://www.cochrane.org/</w:t>
        </w:r>
      </w:hyperlink>
      <w:r w:rsidRPr="00670A61">
        <w:rPr>
          <w:rFonts w:ascii="Times New Roman" w:hAnsi="Times New Roman" w:cs="Times New Roman"/>
          <w:bCs/>
          <w:sz w:val="24"/>
          <w:szCs w:val="24"/>
        </w:rPr>
        <w:t xml:space="preserve">) и другие доступные платформы.  </w:t>
      </w:r>
    </w:p>
    <w:p w:rsidR="00396E8C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14. В разделе 4 рекомендуется </w:t>
      </w:r>
      <w:r w:rsidRPr="00670A61">
        <w:rPr>
          <w:rFonts w:ascii="Times New Roman" w:hAnsi="Times New Roman" w:cs="Times New Roman"/>
          <w:sz w:val="24"/>
          <w:szCs w:val="24"/>
        </w:rPr>
        <w:t xml:space="preserve">предоставить информацию по </w:t>
      </w:r>
      <w:r w:rsidRPr="00670A61">
        <w:rPr>
          <w:rFonts w:ascii="Times New Roman" w:hAnsi="Times New Roman" w:cs="Times New Roman"/>
          <w:bCs/>
          <w:sz w:val="24"/>
          <w:szCs w:val="24"/>
        </w:rPr>
        <w:t xml:space="preserve">заявленному и/или альтернативному ЛС (компаратор) </w:t>
      </w:r>
      <w:r w:rsidRPr="00670A61">
        <w:rPr>
          <w:rFonts w:ascii="Times New Roman" w:hAnsi="Times New Roman" w:cs="Times New Roman"/>
          <w:sz w:val="24"/>
          <w:szCs w:val="24"/>
        </w:rPr>
        <w:t>по отношению его влияния на заболевание с указанием данных по тяжести заболевания, размеру популяции, затрагиваемой заболеванием (данные о распространенности, смертности, заболеваемости в Кыргызской Республике или по организации здравоохранения).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E8C" w:rsidRPr="00764584" w:rsidRDefault="00396E8C" w:rsidP="00764584">
      <w:pPr>
        <w:jc w:val="both"/>
      </w:pPr>
      <w:r w:rsidRPr="00670A61">
        <w:rPr>
          <w:rFonts w:ascii="Times New Roman" w:hAnsi="Times New Roman" w:cs="Times New Roman"/>
          <w:bCs/>
          <w:sz w:val="24"/>
          <w:szCs w:val="24"/>
        </w:rPr>
        <w:t>Для поиска информации использовать платформу Института показател</w:t>
      </w:r>
      <w:r w:rsidR="00764584">
        <w:rPr>
          <w:rFonts w:ascii="Times New Roman" w:hAnsi="Times New Roman" w:cs="Times New Roman"/>
          <w:bCs/>
          <w:sz w:val="24"/>
          <w:szCs w:val="24"/>
        </w:rPr>
        <w:t xml:space="preserve">ей и оценки здоровья по ссылке: </w:t>
      </w:r>
      <w:hyperlink r:id="rId25" w:history="1">
        <w:r w:rsidR="00581C66" w:rsidRPr="00F82A96">
          <w:rPr>
            <w:rStyle w:val="a4"/>
          </w:rPr>
          <w:t>https://docs.google.com/spreadsheets/d/1jjmLzPTmp-5vSzHOBTp0_FbrIzzIrT-G/edit?usp=drive_link&amp;ouid=116171618543373507523&amp;rtpof=true&amp;sd=true</w:t>
        </w:r>
      </w:hyperlink>
      <w:r w:rsidR="00581C66">
        <w:t xml:space="preserve"> </w:t>
      </w:r>
      <w:r w:rsidRPr="00670A61">
        <w:rPr>
          <w:rFonts w:ascii="Times New Roman" w:hAnsi="Times New Roman" w:cs="Times New Roman"/>
          <w:sz w:val="24"/>
          <w:szCs w:val="24"/>
        </w:rPr>
        <w:t>смотреть в файле раздел «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>» («Вес инвалидности»)</w:t>
      </w:r>
    </w:p>
    <w:p w:rsidR="00396E8C" w:rsidRPr="00670A61" w:rsidRDefault="00396E8C" w:rsidP="00396E8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В строке поиска таблицы IHME ввести название заболевания, где заявленный препарат имеет доказанную высокую клиническую эффективность.</w:t>
      </w:r>
    </w:p>
    <w:p w:rsidR="00396E8C" w:rsidRPr="00670A61" w:rsidRDefault="00396E8C" w:rsidP="00396E8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Ввести среднюю цифру напротив нозологий (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 в таблице IHME).</w:t>
      </w:r>
    </w:p>
    <w:p w:rsidR="00396E8C" w:rsidRPr="00670A61" w:rsidRDefault="00396E8C" w:rsidP="00396E8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 xml:space="preserve">Все найденные цифры рекомендуется сложить, разделить на количество указанных заболеваний и вычислить среднее арифметическое число, данное среднее арифметическое число использовать для ранжирования.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15. При предоставлении данных распространенности и заболеваемости по популяции, затрагиваемой заболеванием в Кыргызской Республике использовать данные Национального статистического комитета и/или Республиканского центра электронного здравоохранения с указанием ссылок на источник информации.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16. Рекомендуется указать </w:t>
      </w:r>
      <w:r w:rsidRPr="00670A61">
        <w:rPr>
          <w:rFonts w:ascii="Times New Roman" w:hAnsi="Times New Roman" w:cs="Times New Roman"/>
          <w:sz w:val="24"/>
          <w:szCs w:val="24"/>
        </w:rPr>
        <w:t xml:space="preserve">относится ли заболевание к приоритетной для системы здравоохранения в государственных и национальных программах в системе здравоохранения, где </w:t>
      </w:r>
      <w:r w:rsidRPr="00670A61">
        <w:rPr>
          <w:rFonts w:ascii="Times New Roman" w:hAnsi="Times New Roman" w:cs="Times New Roman"/>
          <w:bCs/>
          <w:sz w:val="24"/>
          <w:szCs w:val="24"/>
        </w:rPr>
        <w:t xml:space="preserve">заявленный ЛС или альтернативный ЛС (компаратор) </w:t>
      </w:r>
      <w:r w:rsidRPr="00670A61">
        <w:rPr>
          <w:rFonts w:ascii="Times New Roman" w:hAnsi="Times New Roman" w:cs="Times New Roman"/>
          <w:sz w:val="24"/>
          <w:szCs w:val="24"/>
        </w:rPr>
        <w:t>имеет доказанную высокую клиническую эффективность</w:t>
      </w:r>
      <w:r w:rsidRPr="00670A61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17. В разделе 5 рекомендуется предоставить информацию по цене упаковки заявленного и альтернативного ЛС с указанием дозы, количества единиц измерения в 1 упаковке (таблетка, капсулы, и др.).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18. Рекомендуется указать кратность применения в сутки, длительность применения заявленным ЛС и компаратором.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>19. Рекомендуется указать с</w:t>
      </w:r>
      <w:r w:rsidRPr="00670A61">
        <w:rPr>
          <w:rFonts w:ascii="Times New Roman" w:hAnsi="Times New Roman" w:cs="Times New Roman"/>
          <w:sz w:val="24"/>
          <w:szCs w:val="24"/>
        </w:rPr>
        <w:t xml:space="preserve">ведения об утвержденной предельно-розничной цене на заявленное и альтернативное ЛС с учетом лекарственной формы, дозировки.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20. Подготовленную форму-заявки рекомендуется в твердой форме сдать в ФОМС и электронную форму предоставить на </w:t>
      </w:r>
      <w:proofErr w:type="spellStart"/>
      <w:r w:rsidRPr="00670A61">
        <w:rPr>
          <w:rFonts w:ascii="Times New Roman" w:hAnsi="Times New Roman" w:cs="Times New Roman"/>
          <w:bCs/>
          <w:sz w:val="24"/>
          <w:szCs w:val="24"/>
        </w:rPr>
        <w:t>флеш</w:t>
      </w:r>
      <w:proofErr w:type="spellEnd"/>
      <w:r w:rsidRPr="00670A61">
        <w:rPr>
          <w:rFonts w:ascii="Times New Roman" w:hAnsi="Times New Roman" w:cs="Times New Roman"/>
          <w:bCs/>
          <w:sz w:val="24"/>
          <w:szCs w:val="24"/>
        </w:rPr>
        <w:t xml:space="preserve">-носителе. </w:t>
      </w:r>
    </w:p>
    <w:p w:rsidR="00396E8C" w:rsidRPr="005B65DD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614" w:rsidRPr="00396E8C" w:rsidRDefault="00047614" w:rsidP="00EF4C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7614" w:rsidRPr="0039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00BE"/>
    <w:multiLevelType w:val="hybridMultilevel"/>
    <w:tmpl w:val="5598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0990"/>
    <w:multiLevelType w:val="hybridMultilevel"/>
    <w:tmpl w:val="F2B2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663F8"/>
    <w:multiLevelType w:val="hybridMultilevel"/>
    <w:tmpl w:val="D0CE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E7A68"/>
    <w:multiLevelType w:val="hybridMultilevel"/>
    <w:tmpl w:val="6C4C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E5D58"/>
    <w:multiLevelType w:val="hybridMultilevel"/>
    <w:tmpl w:val="52F28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94"/>
    <w:rsid w:val="00035707"/>
    <w:rsid w:val="00047614"/>
    <w:rsid w:val="000D1C29"/>
    <w:rsid w:val="00396E8C"/>
    <w:rsid w:val="0055028A"/>
    <w:rsid w:val="00581C66"/>
    <w:rsid w:val="006C0D2B"/>
    <w:rsid w:val="006E5340"/>
    <w:rsid w:val="00764584"/>
    <w:rsid w:val="00772D71"/>
    <w:rsid w:val="00826DB0"/>
    <w:rsid w:val="0082727B"/>
    <w:rsid w:val="00940BF0"/>
    <w:rsid w:val="00C21443"/>
    <w:rsid w:val="00ED6997"/>
    <w:rsid w:val="00EF4C94"/>
    <w:rsid w:val="00F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DBCD"/>
  <w15:chartTrackingRefBased/>
  <w15:docId w15:val="{9764470A-0FB4-4F51-AF28-F100C77F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6E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6458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7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27B"/>
    <w:rPr>
      <w:rFonts w:ascii="Segoe UI" w:hAnsi="Segoe UI" w:cs="Segoe UI"/>
      <w:sz w:val="18"/>
      <w:szCs w:val="18"/>
    </w:rPr>
  </w:style>
  <w:style w:type="character" w:customStyle="1" w:styleId="small">
    <w:name w:val="small"/>
    <w:basedOn w:val="a0"/>
    <w:rsid w:val="0082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database.com/" TargetMode="External"/><Relationship Id="rId13" Type="http://schemas.openxmlformats.org/officeDocument/2006/relationships/hyperlink" Target="https://docs.google.com/spreadsheets/d/1jjmLzPTmp-5vSzHOBTp0_FbrIzzIrT-G/edit?usp=drive_link&amp;ouid=116171618543373507523&amp;rtpof=true&amp;sd=true" TargetMode="External"/><Relationship Id="rId18" Type="http://schemas.openxmlformats.org/officeDocument/2006/relationships/hyperlink" Target="https://ru.wikipedia.org/wiki/%D0%9F%D0%B0%D1%86%D0%B8%D0%B5%D0%BD%D1%8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D%D0%BA%D1%81%D0%BF%D0%B5%D1%80%D0%B8%D0%BC%D0%B5%D0%BD%D1%82" TargetMode="External"/><Relationship Id="rId7" Type="http://schemas.openxmlformats.org/officeDocument/2006/relationships/hyperlink" Target="https://www.ncbi.nlm.nih.gov/" TargetMode="External"/><Relationship Id="rId12" Type="http://schemas.openxmlformats.org/officeDocument/2006/relationships/hyperlink" Target="https://www.tripdatabase.com/" TargetMode="External"/><Relationship Id="rId17" Type="http://schemas.openxmlformats.org/officeDocument/2006/relationships/hyperlink" Target="https://ru.wikipedia.org/wiki/%D0%9B%D0%B5%D0%BA%D0%B0%D1%80%D1%81%D1%82%D0%B2%D0%B5%D0%BD%D0%BD%D1%8B%D0%B5_%D1%81%D1%80%D0%B5%D0%B4%D1%81%D1%82%D0%B2%D0%B0" TargetMode="External"/><Relationship Id="rId25" Type="http://schemas.openxmlformats.org/officeDocument/2006/relationships/hyperlink" Target="https://docs.google.com/spreadsheets/d/1jjmLzPTmp-5vSzHOBTp0_FbrIzzIrT-G/edit?usp=drive_link&amp;ouid=116171618543373507523&amp;rtpof=true&amp;sd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lated.turbopages.org/proxy_u/en-ru.ru.985fa722-657c126f-96464e55-74722d776562/https/en.wikipedia.org/wiki/Randomized_controlled_trial" TargetMode="External"/><Relationship Id="rId20" Type="http://schemas.openxmlformats.org/officeDocument/2006/relationships/hyperlink" Target="https://translated.turbopages.org/proxy_u/en-ru.ru.24c1d66d-657c14c5-5a72b640-74722d776562/https/en.wikipedia.org/wiki/Random_assign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" TargetMode="External"/><Relationship Id="rId11" Type="http://schemas.openxmlformats.org/officeDocument/2006/relationships/hyperlink" Target="https://www.ncbi.nlm.nih.gov/" TargetMode="External"/><Relationship Id="rId24" Type="http://schemas.openxmlformats.org/officeDocument/2006/relationships/hyperlink" Target="https://www.cochrane.org/" TargetMode="External"/><Relationship Id="rId5" Type="http://schemas.openxmlformats.org/officeDocument/2006/relationships/hyperlink" Target="https://scholar.google.ru/schhp?hl=ru" TargetMode="External"/><Relationship Id="rId15" Type="http://schemas.openxmlformats.org/officeDocument/2006/relationships/hyperlink" Target="https://www.pharm.kg/ru/price_regulation/" TargetMode="External"/><Relationship Id="rId23" Type="http://schemas.openxmlformats.org/officeDocument/2006/relationships/hyperlink" Target="https://www.tripdatabase.com/" TargetMode="External"/><Relationship Id="rId10" Type="http://schemas.openxmlformats.org/officeDocument/2006/relationships/hyperlink" Target="https://pubmed.ncbi.nlm.nih.gov/" TargetMode="External"/><Relationship Id="rId19" Type="http://schemas.openxmlformats.org/officeDocument/2006/relationships/hyperlink" Target="https://translated.turbopages.org/proxy_u/en-ru.ru.24c1d66d-657c14c5-5a72b640-74722d776562/https/en.wikipedia.org/wiki/Scientific_experi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ru/schhp?hl=ru" TargetMode="External"/><Relationship Id="rId14" Type="http://schemas.openxmlformats.org/officeDocument/2006/relationships/hyperlink" Target="https://med.kg/?locale=ru" TargetMode="External"/><Relationship Id="rId22" Type="http://schemas.openxmlformats.org/officeDocument/2006/relationships/hyperlink" Target="http://www.ncbi.nlm.nih.gov/PubMe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фомс</dc:creator>
  <cp:keywords/>
  <dc:description/>
  <cp:lastModifiedBy>фомс</cp:lastModifiedBy>
  <cp:revision>2</cp:revision>
  <cp:lastPrinted>2024-06-27T10:38:00Z</cp:lastPrinted>
  <dcterms:created xsi:type="dcterms:W3CDTF">2024-07-15T03:49:00Z</dcterms:created>
  <dcterms:modified xsi:type="dcterms:W3CDTF">2024-07-15T03:49:00Z</dcterms:modified>
</cp:coreProperties>
</file>